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C1" w:rsidRPr="004D6F7A" w:rsidRDefault="004D6F7A" w:rsidP="00597501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7866"/>
        </w:tabs>
        <w:ind w:left="5245"/>
      </w:pPr>
      <w:r>
        <w:t>Närvarande:</w:t>
      </w:r>
      <w:r>
        <w:br/>
      </w:r>
      <w:r w:rsidR="00597501">
        <w:t>S</w:t>
      </w:r>
      <w:r w:rsidR="00597501" w:rsidRPr="00277A18">
        <w:rPr>
          <w:szCs w:val="22"/>
        </w:rPr>
        <w:t>tefa</w:t>
      </w:r>
      <w:r w:rsidR="00597501">
        <w:rPr>
          <w:szCs w:val="22"/>
        </w:rPr>
        <w:t xml:space="preserve">n Olsson          </w:t>
      </w:r>
      <w:r w:rsidR="00F52FD2">
        <w:rPr>
          <w:szCs w:val="22"/>
        </w:rPr>
        <w:tab/>
        <w:t>Nexans Sweden AB</w:t>
      </w:r>
      <w:r w:rsidR="00F52FD2">
        <w:rPr>
          <w:szCs w:val="22"/>
        </w:rPr>
        <w:br/>
        <w:t>Carl-Johan Da</w:t>
      </w:r>
      <w:r w:rsidR="00597501">
        <w:rPr>
          <w:szCs w:val="22"/>
        </w:rPr>
        <w:t xml:space="preserve">lin   </w:t>
      </w:r>
      <w:r w:rsidR="00597501">
        <w:rPr>
          <w:szCs w:val="22"/>
        </w:rPr>
        <w:tab/>
        <w:t xml:space="preserve">Draka </w:t>
      </w:r>
      <w:r w:rsidR="001B1A4D">
        <w:rPr>
          <w:szCs w:val="22"/>
        </w:rPr>
        <w:t>K</w:t>
      </w:r>
      <w:r w:rsidR="00597501">
        <w:rPr>
          <w:szCs w:val="22"/>
        </w:rPr>
        <w:t xml:space="preserve">abel Sverige AB </w:t>
      </w:r>
      <w:r w:rsidR="00597501">
        <w:rPr>
          <w:szCs w:val="22"/>
        </w:rPr>
        <w:br/>
        <w:t xml:space="preserve">Fredrik Dahlstedt      </w:t>
      </w:r>
      <w:r w:rsidR="00597501">
        <w:rPr>
          <w:szCs w:val="22"/>
        </w:rPr>
        <w:tab/>
        <w:t>nkt cables AB</w:t>
      </w:r>
      <w:r w:rsidR="00597501">
        <w:rPr>
          <w:szCs w:val="22"/>
        </w:rPr>
        <w:br/>
        <w:t xml:space="preserve">Jan Bladh                </w:t>
      </w:r>
      <w:r w:rsidR="00597501">
        <w:rPr>
          <w:szCs w:val="22"/>
        </w:rPr>
        <w:tab/>
        <w:t>amo kabel AB</w:t>
      </w:r>
      <w:r w:rsidR="00597501">
        <w:rPr>
          <w:szCs w:val="22"/>
        </w:rPr>
        <w:br/>
        <w:t>Tomas Flodin</w:t>
      </w:r>
      <w:r w:rsidR="00597501">
        <w:rPr>
          <w:szCs w:val="22"/>
        </w:rPr>
        <w:tab/>
        <w:t>nkt cables AB</w:t>
      </w:r>
      <w:r w:rsidR="00597501">
        <w:rPr>
          <w:szCs w:val="22"/>
        </w:rPr>
        <w:tab/>
      </w:r>
      <w:r w:rsidR="00597501">
        <w:rPr>
          <w:szCs w:val="22"/>
        </w:rPr>
        <w:br/>
        <w:t xml:space="preserve">Johan Lindström   </w:t>
      </w:r>
      <w:r w:rsidR="00597501">
        <w:rPr>
          <w:szCs w:val="22"/>
        </w:rPr>
        <w:tab/>
        <w:t>Teknikföretagen</w:t>
      </w:r>
      <w:r w:rsidR="00597501">
        <w:rPr>
          <w:szCs w:val="22"/>
        </w:rPr>
        <w:tab/>
      </w:r>
      <w:r w:rsidR="00597501">
        <w:rPr>
          <w:szCs w:val="22"/>
        </w:rPr>
        <w:br/>
      </w:r>
      <w:r w:rsidR="00A0610A">
        <w:rPr>
          <w:szCs w:val="22"/>
        </w:rPr>
        <w:t>Håkan Bäckström</w:t>
      </w:r>
      <w:r w:rsidR="00A0610A">
        <w:rPr>
          <w:szCs w:val="22"/>
        </w:rPr>
        <w:tab/>
        <w:t>Hexatronic</w:t>
      </w:r>
      <w:r w:rsidR="00A0610A">
        <w:rPr>
          <w:szCs w:val="22"/>
        </w:rPr>
        <w:br/>
      </w:r>
      <w:r w:rsidR="00597501">
        <w:rPr>
          <w:szCs w:val="22"/>
        </w:rPr>
        <w:t>Bo Rasmusson</w:t>
      </w:r>
      <w:r w:rsidR="00597501">
        <w:rPr>
          <w:szCs w:val="22"/>
        </w:rPr>
        <w:tab/>
        <w:t>SELCABLE</w:t>
      </w:r>
      <w:r w:rsidR="00A0610A">
        <w:rPr>
          <w:szCs w:val="22"/>
        </w:rPr>
        <w:br/>
      </w:r>
      <w:r>
        <w:br/>
      </w:r>
      <w:r>
        <w:tab/>
      </w:r>
      <w:r>
        <w:tab/>
      </w:r>
      <w:r>
        <w:tab/>
      </w:r>
    </w:p>
    <w:p w:rsidR="00C920C1" w:rsidRPr="00B4684F" w:rsidRDefault="004D6F7A" w:rsidP="00D10CAB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</w:tabs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Protokoll från</w:t>
      </w:r>
      <w:r w:rsidR="00D10CAB" w:rsidRPr="00B4684F">
        <w:rPr>
          <w:b/>
          <w:sz w:val="28"/>
          <w:szCs w:val="28"/>
        </w:rPr>
        <w:t xml:space="preserve"> </w:t>
      </w:r>
      <w:r w:rsidR="005F7532">
        <w:rPr>
          <w:b/>
          <w:sz w:val="28"/>
          <w:szCs w:val="28"/>
        </w:rPr>
        <w:t>vår</w:t>
      </w:r>
      <w:r w:rsidR="00570255">
        <w:rPr>
          <w:b/>
          <w:sz w:val="28"/>
          <w:szCs w:val="28"/>
        </w:rPr>
        <w:t>möte</w:t>
      </w:r>
      <w:r w:rsidR="00EF4C32">
        <w:rPr>
          <w:b/>
          <w:sz w:val="28"/>
          <w:szCs w:val="28"/>
        </w:rPr>
        <w:t xml:space="preserve"> med SELCABLE </w:t>
      </w:r>
      <w:r w:rsidR="00D10CAB" w:rsidRPr="00B4684F">
        <w:rPr>
          <w:b/>
          <w:sz w:val="28"/>
          <w:szCs w:val="28"/>
        </w:rPr>
        <w:t>201</w:t>
      </w:r>
      <w:r w:rsidR="005F7532">
        <w:rPr>
          <w:b/>
          <w:sz w:val="28"/>
          <w:szCs w:val="28"/>
        </w:rPr>
        <w:t>4</w:t>
      </w:r>
      <w:r w:rsidR="006C3B5D">
        <w:rPr>
          <w:b/>
          <w:sz w:val="28"/>
          <w:szCs w:val="28"/>
        </w:rPr>
        <w:t>, serviceverksamheten</w:t>
      </w:r>
    </w:p>
    <w:p w:rsidR="00B4684F" w:rsidRDefault="00B4684F" w:rsidP="00D10CAB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</w:tabs>
        <w:ind w:left="993"/>
        <w:rPr>
          <w:b/>
          <w:sz w:val="28"/>
          <w:szCs w:val="28"/>
        </w:rPr>
      </w:pPr>
    </w:p>
    <w:p w:rsidR="00B4684F" w:rsidRDefault="00B4684F" w:rsidP="00B4684F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993"/>
        <w:rPr>
          <w:b/>
          <w:szCs w:val="22"/>
        </w:rPr>
      </w:pPr>
      <w:r>
        <w:rPr>
          <w:b/>
          <w:szCs w:val="22"/>
        </w:rPr>
        <w:t>Datum/tid:</w:t>
      </w:r>
      <w:r>
        <w:rPr>
          <w:b/>
          <w:szCs w:val="22"/>
        </w:rPr>
        <w:tab/>
      </w:r>
      <w:r w:rsidR="00504A9B">
        <w:rPr>
          <w:b/>
          <w:szCs w:val="22"/>
        </w:rPr>
        <w:t>Tors</w:t>
      </w:r>
      <w:r>
        <w:rPr>
          <w:b/>
          <w:szCs w:val="22"/>
        </w:rPr>
        <w:t xml:space="preserve">dagen den </w:t>
      </w:r>
      <w:r w:rsidR="00FE4407">
        <w:rPr>
          <w:b/>
          <w:szCs w:val="22"/>
        </w:rPr>
        <w:t>2</w:t>
      </w:r>
      <w:r w:rsidR="00504A9B">
        <w:rPr>
          <w:b/>
          <w:szCs w:val="22"/>
        </w:rPr>
        <w:t>2</w:t>
      </w:r>
      <w:r>
        <w:rPr>
          <w:b/>
          <w:szCs w:val="22"/>
        </w:rPr>
        <w:t>:</w:t>
      </w:r>
      <w:r w:rsidR="00504A9B">
        <w:rPr>
          <w:b/>
          <w:szCs w:val="22"/>
        </w:rPr>
        <w:t>a</w:t>
      </w:r>
      <w:r>
        <w:rPr>
          <w:b/>
          <w:szCs w:val="22"/>
        </w:rPr>
        <w:t xml:space="preserve"> </w:t>
      </w:r>
      <w:r w:rsidR="00504A9B" w:rsidRPr="00504A9B">
        <w:rPr>
          <w:b/>
          <w:szCs w:val="22"/>
        </w:rPr>
        <w:t>maj</w:t>
      </w:r>
      <w:r w:rsidR="00504A9B">
        <w:rPr>
          <w:b/>
          <w:szCs w:val="22"/>
        </w:rPr>
        <w:t xml:space="preserve"> 2014</w:t>
      </w:r>
      <w:r>
        <w:rPr>
          <w:b/>
          <w:szCs w:val="22"/>
        </w:rPr>
        <w:t xml:space="preserve"> kl.  9.30 </w:t>
      </w:r>
      <w:r w:rsidR="00C05246">
        <w:rPr>
          <w:b/>
          <w:szCs w:val="22"/>
        </w:rPr>
        <w:t xml:space="preserve">– </w:t>
      </w:r>
      <w:r w:rsidR="00FE4407">
        <w:rPr>
          <w:b/>
          <w:szCs w:val="22"/>
        </w:rPr>
        <w:t>13</w:t>
      </w:r>
      <w:r w:rsidR="00C05246">
        <w:rPr>
          <w:b/>
          <w:szCs w:val="22"/>
        </w:rPr>
        <w:t>.00</w:t>
      </w:r>
    </w:p>
    <w:p w:rsidR="00C05246" w:rsidRDefault="00C05246" w:rsidP="00B4684F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993"/>
        <w:rPr>
          <w:b/>
          <w:szCs w:val="22"/>
        </w:rPr>
      </w:pPr>
      <w:r>
        <w:rPr>
          <w:b/>
          <w:szCs w:val="22"/>
        </w:rPr>
        <w:br/>
        <w:t>Plats:</w:t>
      </w:r>
      <w:r>
        <w:rPr>
          <w:b/>
          <w:szCs w:val="22"/>
        </w:rPr>
        <w:tab/>
        <w:t>Teknikföretagen, Storgatan 5, Stockholm</w:t>
      </w:r>
    </w:p>
    <w:p w:rsidR="00C05246" w:rsidRDefault="00C05246" w:rsidP="00B4684F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993"/>
        <w:rPr>
          <w:b/>
          <w:szCs w:val="22"/>
        </w:rPr>
      </w:pPr>
    </w:p>
    <w:p w:rsidR="00A0610A" w:rsidRDefault="001B6029" w:rsidP="000B67B9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1713" w:hanging="720"/>
        <w:rPr>
          <w:b/>
          <w:szCs w:val="22"/>
        </w:rPr>
      </w:pPr>
      <w:r>
        <w:rPr>
          <w:b/>
          <w:szCs w:val="22"/>
        </w:rPr>
        <w:t>Bilagor:</w:t>
      </w:r>
      <w:r>
        <w:rPr>
          <w:b/>
          <w:szCs w:val="22"/>
        </w:rPr>
        <w:tab/>
        <w:t xml:space="preserve">Bilaga 1: Checklista gällande konkurrensregler inför möten </w:t>
      </w:r>
      <w:r>
        <w:rPr>
          <w:b/>
          <w:szCs w:val="22"/>
        </w:rPr>
        <w:br/>
      </w:r>
      <w:r>
        <w:rPr>
          <w:b/>
          <w:szCs w:val="22"/>
        </w:rPr>
        <w:tab/>
        <w:t>Bilaga 2: Remissvar till Boverket SELC-13:036</w:t>
      </w:r>
      <w:r>
        <w:rPr>
          <w:b/>
          <w:szCs w:val="22"/>
        </w:rPr>
        <w:br/>
      </w:r>
      <w:r>
        <w:rPr>
          <w:b/>
          <w:szCs w:val="22"/>
        </w:rPr>
        <w:tab/>
        <w:t>Bilaga 3: Verksamhetsberättelse 2013</w:t>
      </w:r>
      <w:r>
        <w:rPr>
          <w:b/>
          <w:szCs w:val="22"/>
        </w:rPr>
        <w:br/>
      </w:r>
      <w:r>
        <w:rPr>
          <w:b/>
          <w:szCs w:val="22"/>
        </w:rPr>
        <w:tab/>
        <w:t>Bilaga 4: Ekonomirapport</w:t>
      </w:r>
      <w:r>
        <w:rPr>
          <w:b/>
          <w:szCs w:val="22"/>
        </w:rPr>
        <w:br/>
      </w:r>
      <w:r>
        <w:rPr>
          <w:b/>
          <w:szCs w:val="22"/>
        </w:rPr>
        <w:tab/>
        <w:t>Bilaga 5: Rapport om SELCABLE:s webb</w:t>
      </w:r>
      <w:r>
        <w:rPr>
          <w:b/>
          <w:szCs w:val="22"/>
        </w:rPr>
        <w:tab/>
      </w:r>
      <w:r>
        <w:rPr>
          <w:b/>
          <w:szCs w:val="22"/>
        </w:rPr>
        <w:br/>
      </w:r>
      <w:r>
        <w:rPr>
          <w:b/>
          <w:szCs w:val="22"/>
        </w:rPr>
        <w:tab/>
        <w:t>Bilaga 6: Rapport om Fire Safety och Elrätt</w:t>
      </w:r>
      <w:r>
        <w:rPr>
          <w:b/>
          <w:szCs w:val="22"/>
        </w:rPr>
        <w:tab/>
      </w:r>
      <w:r>
        <w:rPr>
          <w:b/>
          <w:szCs w:val="22"/>
        </w:rPr>
        <w:br/>
      </w:r>
      <w:r>
        <w:rPr>
          <w:b/>
          <w:szCs w:val="22"/>
        </w:rPr>
        <w:tab/>
        <w:t>Bilaga 7:</w:t>
      </w:r>
      <w:r w:rsidRPr="002C5A71">
        <w:rPr>
          <w:b/>
          <w:szCs w:val="22"/>
        </w:rPr>
        <w:t xml:space="preserve"> </w:t>
      </w:r>
      <w:r>
        <w:rPr>
          <w:b/>
          <w:szCs w:val="22"/>
        </w:rPr>
        <w:t>Rapport om arbetet med CPR</w:t>
      </w:r>
      <w:r>
        <w:rPr>
          <w:b/>
          <w:szCs w:val="22"/>
        </w:rPr>
        <w:br/>
      </w:r>
      <w:r>
        <w:rPr>
          <w:b/>
          <w:szCs w:val="22"/>
        </w:rPr>
        <w:tab/>
        <w:t>Bilaga 8:</w:t>
      </w:r>
      <w:r w:rsidRPr="002C5A71">
        <w:rPr>
          <w:b/>
          <w:szCs w:val="22"/>
        </w:rPr>
        <w:t xml:space="preserve"> </w:t>
      </w:r>
      <w:r>
        <w:rPr>
          <w:b/>
          <w:szCs w:val="22"/>
        </w:rPr>
        <w:t>Rapport från miljögruppen</w:t>
      </w:r>
      <w:r>
        <w:rPr>
          <w:b/>
          <w:szCs w:val="22"/>
        </w:rPr>
        <w:br/>
      </w:r>
      <w:r>
        <w:rPr>
          <w:b/>
          <w:szCs w:val="22"/>
        </w:rPr>
        <w:tab/>
        <w:t>Bilaga 9: Rapport från ETIM-arbetet</w:t>
      </w:r>
      <w:r>
        <w:rPr>
          <w:b/>
          <w:szCs w:val="22"/>
        </w:rPr>
        <w:br/>
      </w:r>
      <w:r>
        <w:rPr>
          <w:b/>
          <w:szCs w:val="22"/>
        </w:rPr>
        <w:tab/>
        <w:t>Bilaga 10: Marknadsstatistik</w:t>
      </w:r>
      <w:r>
        <w:rPr>
          <w:b/>
          <w:szCs w:val="22"/>
        </w:rPr>
        <w:br/>
      </w:r>
      <w:r>
        <w:rPr>
          <w:b/>
          <w:szCs w:val="22"/>
        </w:rPr>
        <w:tab/>
        <w:t>Bilaga 11: Rapport från Elfack, Ola Lundqvist</w:t>
      </w:r>
    </w:p>
    <w:p w:rsidR="00C05246" w:rsidRDefault="00C05246" w:rsidP="00C05246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993"/>
        <w:rPr>
          <w:b/>
          <w:szCs w:val="22"/>
        </w:rPr>
      </w:pPr>
    </w:p>
    <w:p w:rsidR="00C05246" w:rsidRPr="00C05246" w:rsidRDefault="00C05246" w:rsidP="00C05246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977"/>
        </w:tabs>
        <w:ind w:left="993"/>
        <w:rPr>
          <w:b/>
          <w:szCs w:val="22"/>
        </w:rPr>
      </w:pPr>
    </w:p>
    <w:p w:rsidR="009D18F7" w:rsidRDefault="00C05246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9B68E3">
        <w:rPr>
          <w:b/>
          <w:szCs w:val="22"/>
        </w:rPr>
        <w:t>Mötet öppnas</w:t>
      </w:r>
      <w:r w:rsidR="00F52FD2">
        <w:rPr>
          <w:szCs w:val="22"/>
        </w:rPr>
        <w:br/>
      </w:r>
      <w:r w:rsidR="0052495F">
        <w:rPr>
          <w:szCs w:val="22"/>
        </w:rPr>
        <w:br/>
      </w:r>
      <w:r w:rsidR="00F52FD2">
        <w:rPr>
          <w:szCs w:val="22"/>
        </w:rPr>
        <w:t>Stefan Olsson välkomnade alla till mötet. Carl-Johan Dalin deltog via telefon. Håkan Bäckström välkomnades speciellt då han som inbjuden observatör anslöt till punkt 5 på dagordningen.</w:t>
      </w:r>
      <w:r w:rsidR="00D17B1C">
        <w:rPr>
          <w:szCs w:val="22"/>
        </w:rPr>
        <w:br/>
      </w:r>
    </w:p>
    <w:p w:rsidR="00C05246" w:rsidRPr="00D17B1C" w:rsidRDefault="009D18F7" w:rsidP="009D18F7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9B68E3">
        <w:rPr>
          <w:b/>
          <w:szCs w:val="22"/>
        </w:rPr>
        <w:t>Konkurrensregler</w:t>
      </w:r>
      <w:r w:rsidR="00D17B1C" w:rsidRPr="009B68E3">
        <w:rPr>
          <w:b/>
          <w:szCs w:val="22"/>
        </w:rPr>
        <w:t>, Legal Check List</w:t>
      </w:r>
      <w:r w:rsidR="002E4351">
        <w:rPr>
          <w:b/>
          <w:szCs w:val="22"/>
        </w:rPr>
        <w:t xml:space="preserve"> </w:t>
      </w:r>
      <w:r w:rsidR="002E4351" w:rsidRPr="002E4351">
        <w:rPr>
          <w:szCs w:val="22"/>
        </w:rPr>
        <w:t>(Bilaga 1)</w:t>
      </w:r>
      <w:r w:rsidR="00F52FD2">
        <w:rPr>
          <w:szCs w:val="22"/>
        </w:rPr>
        <w:br/>
      </w:r>
      <w:r w:rsidR="0052495F">
        <w:rPr>
          <w:szCs w:val="22"/>
        </w:rPr>
        <w:br/>
      </w:r>
      <w:r w:rsidR="00F52FD2">
        <w:rPr>
          <w:szCs w:val="22"/>
        </w:rPr>
        <w:t>Stefan poängterade vikten av att följa de regler som vi slagit fast i bifogad ”Legal check list”.</w:t>
      </w:r>
      <w:r w:rsidR="00D17B1C">
        <w:rPr>
          <w:szCs w:val="22"/>
        </w:rPr>
        <w:tab/>
      </w:r>
      <w:r w:rsidR="00C05246" w:rsidRPr="00D17B1C">
        <w:rPr>
          <w:szCs w:val="22"/>
        </w:rPr>
        <w:br/>
      </w:r>
    </w:p>
    <w:p w:rsidR="00D963AA" w:rsidRDefault="00D963AA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9B68E3">
        <w:rPr>
          <w:b/>
          <w:szCs w:val="22"/>
        </w:rPr>
        <w:t>Godkännande av dagordning</w:t>
      </w:r>
      <w:r w:rsidRPr="00C05246">
        <w:rPr>
          <w:szCs w:val="22"/>
        </w:rPr>
        <w:t xml:space="preserve"> </w:t>
      </w:r>
      <w:r w:rsidR="009B68E3">
        <w:rPr>
          <w:szCs w:val="22"/>
        </w:rPr>
        <w:br/>
      </w:r>
      <w:r w:rsidR="0052495F">
        <w:rPr>
          <w:szCs w:val="22"/>
        </w:rPr>
        <w:br/>
      </w:r>
      <w:r w:rsidR="009B68E3">
        <w:rPr>
          <w:szCs w:val="22"/>
        </w:rPr>
        <w:t>Dagordningen godkändes med följande tillägg under punkten Övrigt:</w:t>
      </w:r>
      <w:r w:rsidR="009B68E3">
        <w:rPr>
          <w:szCs w:val="22"/>
        </w:rPr>
        <w:br/>
        <w:t>- Marknadsstatistik</w:t>
      </w:r>
      <w:r w:rsidR="009B68E3">
        <w:rPr>
          <w:szCs w:val="22"/>
        </w:rPr>
        <w:br/>
        <w:t>- Information om NKK/NKTF-verksamheten</w:t>
      </w:r>
      <w:r w:rsidR="00987D34">
        <w:rPr>
          <w:szCs w:val="22"/>
        </w:rPr>
        <w:br/>
      </w:r>
      <w:r w:rsidR="00987D34">
        <w:rPr>
          <w:szCs w:val="22"/>
        </w:rPr>
        <w:lastRenderedPageBreak/>
        <w:t>- Trumdebitering</w:t>
      </w:r>
      <w:r w:rsidR="009B68E3">
        <w:rPr>
          <w:szCs w:val="22"/>
        </w:rPr>
        <w:br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D963AA" w:rsidRPr="009B68E3" w:rsidRDefault="00C05246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b/>
          <w:szCs w:val="22"/>
        </w:rPr>
      </w:pPr>
      <w:r w:rsidRPr="009B68E3">
        <w:rPr>
          <w:b/>
          <w:szCs w:val="22"/>
        </w:rPr>
        <w:t xml:space="preserve">Genomgång av föregående protokoll </w:t>
      </w:r>
      <w:r w:rsidR="00B14CD1" w:rsidRPr="009B68E3">
        <w:rPr>
          <w:b/>
          <w:szCs w:val="22"/>
        </w:rPr>
        <w:t>(SELC-13:035)</w:t>
      </w:r>
      <w:r w:rsidRPr="009B68E3">
        <w:rPr>
          <w:b/>
          <w:szCs w:val="22"/>
        </w:rPr>
        <w:tab/>
      </w:r>
      <w:r w:rsidRPr="009B68E3">
        <w:rPr>
          <w:b/>
          <w:szCs w:val="22"/>
        </w:rPr>
        <w:tab/>
      </w:r>
      <w:r w:rsidRPr="009B68E3">
        <w:rPr>
          <w:b/>
          <w:szCs w:val="22"/>
        </w:rPr>
        <w:tab/>
      </w:r>
      <w:r w:rsidR="00FE4407" w:rsidRPr="009B68E3">
        <w:rPr>
          <w:b/>
          <w:szCs w:val="22"/>
        </w:rPr>
        <w:br/>
      </w:r>
      <w:r w:rsidR="0052495F">
        <w:rPr>
          <w:szCs w:val="22"/>
        </w:rPr>
        <w:br/>
      </w:r>
      <w:r w:rsidR="009B68E3">
        <w:rPr>
          <w:szCs w:val="22"/>
        </w:rPr>
        <w:t>Aktivitetslistan från föregående protokoll gicks igenom och kommenterades.</w:t>
      </w:r>
    </w:p>
    <w:p w:rsidR="009B68E3" w:rsidRPr="009B68E3" w:rsidRDefault="009B68E3" w:rsidP="009B68E3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ind w:left="1713"/>
        <w:rPr>
          <w:b/>
          <w:szCs w:val="22"/>
        </w:rPr>
      </w:pPr>
      <w:r>
        <w:rPr>
          <w:b/>
          <w:szCs w:val="22"/>
        </w:rPr>
        <w:br/>
      </w:r>
    </w:p>
    <w:tbl>
      <w:tblPr>
        <w:tblW w:w="929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788"/>
        <w:gridCol w:w="1650"/>
        <w:gridCol w:w="2089"/>
      </w:tblGrid>
      <w:tr w:rsidR="00DA71F9" w:rsidRPr="006719BA" w:rsidTr="000152C6">
        <w:trPr>
          <w:tblHeader/>
        </w:trPr>
        <w:tc>
          <w:tcPr>
            <w:tcW w:w="769" w:type="dxa"/>
            <w:shd w:val="clear" w:color="auto" w:fill="E6E6E6"/>
          </w:tcPr>
          <w:p w:rsidR="00DA71F9" w:rsidRPr="00942BBC" w:rsidRDefault="00DA71F9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Nr</w:t>
            </w:r>
          </w:p>
        </w:tc>
        <w:tc>
          <w:tcPr>
            <w:tcW w:w="4788" w:type="dxa"/>
            <w:shd w:val="clear" w:color="auto" w:fill="E6E6E6"/>
          </w:tcPr>
          <w:p w:rsidR="00DA71F9" w:rsidRPr="00942BBC" w:rsidRDefault="00DA71F9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Vad</w:t>
            </w:r>
          </w:p>
        </w:tc>
        <w:tc>
          <w:tcPr>
            <w:tcW w:w="1650" w:type="dxa"/>
            <w:shd w:val="clear" w:color="auto" w:fill="E6E6E6"/>
          </w:tcPr>
          <w:p w:rsidR="00DA71F9" w:rsidRPr="00942BBC" w:rsidRDefault="00DA71F9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Vem</w:t>
            </w:r>
          </w:p>
        </w:tc>
        <w:tc>
          <w:tcPr>
            <w:tcW w:w="2089" w:type="dxa"/>
            <w:shd w:val="clear" w:color="auto" w:fill="E6E6E6"/>
          </w:tcPr>
          <w:p w:rsidR="00DA71F9" w:rsidRPr="00942BBC" w:rsidRDefault="00773E3B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Kommentar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13:09</w:t>
            </w:r>
          </w:p>
        </w:tc>
        <w:tc>
          <w:tcPr>
            <w:tcW w:w="4788" w:type="dxa"/>
          </w:tcPr>
          <w:p w:rsidR="00504A9B" w:rsidRDefault="00504A9B" w:rsidP="009B68E3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Ändra Ekonomiredovisningen enligt kommentarer under punkt </w:t>
            </w:r>
            <w:r w:rsidR="009B68E3">
              <w:rPr>
                <w:rFonts w:cs="Arial"/>
                <w:sz w:val="20"/>
              </w:rPr>
              <w:t>6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Anders Östergren</w:t>
            </w:r>
          </w:p>
        </w:tc>
        <w:tc>
          <w:tcPr>
            <w:tcW w:w="2089" w:type="dxa"/>
          </w:tcPr>
          <w:p w:rsidR="00504A9B" w:rsidRDefault="00773E3B" w:rsidP="00A0610A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1A35C2">
              <w:rPr>
                <w:rFonts w:cs="Arial"/>
                <w:sz w:val="20"/>
              </w:rPr>
              <w:t xml:space="preserve">e punkt </w:t>
            </w:r>
            <w:r w:rsidR="00A0610A">
              <w:rPr>
                <w:rFonts w:cs="Arial"/>
                <w:sz w:val="20"/>
              </w:rPr>
              <w:t>6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13:10</w:t>
            </w:r>
          </w:p>
        </w:tc>
        <w:tc>
          <w:tcPr>
            <w:tcW w:w="4788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Skriv remissvar till Boverket</w:t>
            </w:r>
          </w:p>
        </w:tc>
        <w:tc>
          <w:tcPr>
            <w:tcW w:w="1650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Pr="00942BBC" w:rsidRDefault="00773E3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Remissvar skrevs med önskemål om slopande av klass E och krav på D-klass även vid sprinklade anläggningar. Se bilaga 2. Se även punkt 9 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13:11</w:t>
            </w:r>
          </w:p>
        </w:tc>
        <w:tc>
          <w:tcPr>
            <w:tcW w:w="4788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Skicka ut förslaget till stadgar för elleverantörsföreningen till styrelsen</w:t>
            </w:r>
          </w:p>
        </w:tc>
        <w:tc>
          <w:tcPr>
            <w:tcW w:w="1650" w:type="dxa"/>
          </w:tcPr>
          <w:p w:rsidR="00504A9B" w:rsidRPr="00942BBC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Pr="00942BBC" w:rsidRDefault="00773E3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Stadgarna skickades ut</w:t>
            </w:r>
            <w:r w:rsidR="000B67B9">
              <w:rPr>
                <w:rFonts w:cs="Arial"/>
                <w:sz w:val="20"/>
              </w:rPr>
              <w:t xml:space="preserve"> 2013-11-28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13:12</w:t>
            </w:r>
          </w:p>
        </w:tc>
        <w:tc>
          <w:tcPr>
            <w:tcW w:w="4788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Bjud in Ola Lundqvist från Svenska Mässan till nästa möte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Default="000B67B9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Ola Lundqvist ansluter efter lunch efter detta möte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13:13</w:t>
            </w:r>
          </w:p>
        </w:tc>
        <w:tc>
          <w:tcPr>
            <w:tcW w:w="4788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 fram förslag på ny ordförande i Selcable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Default="000B67B9" w:rsidP="002E435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Förslag på ny ordförande är Carl-Johan Dalin från Draka </w:t>
            </w:r>
            <w:r w:rsidR="002E4351">
              <w:rPr>
                <w:rFonts w:cs="Arial"/>
                <w:sz w:val="20"/>
              </w:rPr>
              <w:t>Kabel Sverige</w:t>
            </w:r>
            <w:r>
              <w:rPr>
                <w:rFonts w:cs="Arial"/>
                <w:sz w:val="20"/>
              </w:rPr>
              <w:t xml:space="preserve"> AB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13:14</w:t>
            </w:r>
          </w:p>
        </w:tc>
        <w:tc>
          <w:tcPr>
            <w:tcW w:w="4788" w:type="dxa"/>
          </w:tcPr>
          <w:p w:rsidR="00504A9B" w:rsidRPr="00504A9B" w:rsidRDefault="00504A9B" w:rsidP="000152C6">
            <w:pPr>
              <w:spacing w:before="40" w:after="40"/>
              <w:rPr>
                <w:rFonts w:cs="Arial"/>
                <w:sz w:val="20"/>
                <w:lang w:val="en-GB"/>
              </w:rPr>
            </w:pPr>
            <w:r w:rsidRPr="004F56C2">
              <w:rPr>
                <w:rFonts w:cs="Arial"/>
                <w:sz w:val="20"/>
                <w:lang w:val="en-US"/>
              </w:rPr>
              <w:t>Bjud in Hexatronic till Selcable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Default="000B67B9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Håkan </w:t>
            </w:r>
            <w:r w:rsidR="001B6029">
              <w:rPr>
                <w:rFonts w:cs="Arial"/>
                <w:sz w:val="20"/>
              </w:rPr>
              <w:t>Bäckström</w:t>
            </w:r>
            <w:r>
              <w:rPr>
                <w:rFonts w:cs="Arial"/>
                <w:sz w:val="20"/>
              </w:rPr>
              <w:t xml:space="preserve"> </w:t>
            </w:r>
            <w:r w:rsidR="001B6029">
              <w:rPr>
                <w:rFonts w:cs="Arial"/>
                <w:sz w:val="20"/>
              </w:rPr>
              <w:t>ansluter</w:t>
            </w:r>
            <w:r>
              <w:rPr>
                <w:rFonts w:cs="Arial"/>
                <w:sz w:val="20"/>
              </w:rPr>
              <w:t xml:space="preserve"> till detta möte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13:15</w:t>
            </w:r>
          </w:p>
        </w:tc>
        <w:tc>
          <w:tcPr>
            <w:tcW w:w="4788" w:type="dxa"/>
          </w:tcPr>
          <w:p w:rsidR="00504A9B" w:rsidRP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 fram en metallprislista som kan publiceras på Selcable:s hemsida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Default="000B67B9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Metallprislistan har nu varit tillgänglig sedan årsskiftet.</w:t>
            </w:r>
          </w:p>
        </w:tc>
      </w:tr>
      <w:tr w:rsidR="00504A9B" w:rsidRPr="00975372" w:rsidTr="000152C6">
        <w:tc>
          <w:tcPr>
            <w:tcW w:w="769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13:16</w:t>
            </w:r>
          </w:p>
        </w:tc>
        <w:tc>
          <w:tcPr>
            <w:tcW w:w="4788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Bjud in </w:t>
            </w:r>
            <w:r w:rsidR="001B6029">
              <w:rPr>
                <w:rFonts w:cs="Arial"/>
                <w:sz w:val="20"/>
              </w:rPr>
              <w:t>T. Neesen</w:t>
            </w:r>
            <w:r>
              <w:rPr>
                <w:rFonts w:cs="Arial"/>
                <w:sz w:val="20"/>
              </w:rPr>
              <w:t xml:space="preserve"> Europacable till höstmötet 2014</w:t>
            </w:r>
          </w:p>
        </w:tc>
        <w:tc>
          <w:tcPr>
            <w:tcW w:w="1650" w:type="dxa"/>
          </w:tcPr>
          <w:p w:rsidR="00504A9B" w:rsidRDefault="00504A9B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</w:t>
            </w:r>
          </w:p>
        </w:tc>
        <w:tc>
          <w:tcPr>
            <w:tcW w:w="2089" w:type="dxa"/>
          </w:tcPr>
          <w:p w:rsidR="00504A9B" w:rsidRDefault="000B67B9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Thomas Neesen och Volker </w:t>
            </w:r>
            <w:r w:rsidR="001B6029">
              <w:rPr>
                <w:rFonts w:cs="Arial"/>
                <w:sz w:val="20"/>
              </w:rPr>
              <w:t>Wendt</w:t>
            </w:r>
            <w:r>
              <w:rPr>
                <w:rFonts w:cs="Arial"/>
                <w:sz w:val="20"/>
              </w:rPr>
              <w:t xml:space="preserve"> har meddelat att de kommer till novembermötet</w:t>
            </w:r>
          </w:p>
        </w:tc>
      </w:tr>
    </w:tbl>
    <w:p w:rsidR="00C05246" w:rsidRPr="00C05246" w:rsidRDefault="00C05246" w:rsidP="00D963AA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ind w:left="1713"/>
        <w:rPr>
          <w:szCs w:val="22"/>
        </w:rPr>
      </w:pPr>
      <w:r>
        <w:rPr>
          <w:szCs w:val="22"/>
        </w:rPr>
        <w:br/>
      </w:r>
      <w:r w:rsidRPr="00C05246">
        <w:rPr>
          <w:szCs w:val="22"/>
        </w:rPr>
        <w:t xml:space="preserve"> </w:t>
      </w:r>
    </w:p>
    <w:p w:rsidR="00C05246" w:rsidRPr="00C05246" w:rsidRDefault="00C05246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0B67B9">
        <w:rPr>
          <w:b/>
          <w:szCs w:val="22"/>
        </w:rPr>
        <w:t>Verksamhets</w:t>
      </w:r>
      <w:r w:rsidR="00DA71F9" w:rsidRPr="000B67B9">
        <w:rPr>
          <w:b/>
          <w:szCs w:val="22"/>
        </w:rPr>
        <w:t>berättelse</w:t>
      </w:r>
      <w:r w:rsidRPr="000B67B9">
        <w:rPr>
          <w:b/>
          <w:szCs w:val="22"/>
        </w:rPr>
        <w:t xml:space="preserve"> 201</w:t>
      </w:r>
      <w:r w:rsidR="00DA71F9" w:rsidRPr="000B67B9">
        <w:rPr>
          <w:b/>
          <w:szCs w:val="22"/>
        </w:rPr>
        <w:t>3</w:t>
      </w:r>
      <w:r w:rsidR="002E4351">
        <w:rPr>
          <w:b/>
          <w:szCs w:val="22"/>
        </w:rPr>
        <w:t xml:space="preserve"> </w:t>
      </w:r>
      <w:r w:rsidR="002E4351" w:rsidRPr="002E4351">
        <w:rPr>
          <w:szCs w:val="22"/>
        </w:rPr>
        <w:t>(Bilaga 3)</w:t>
      </w:r>
      <w:r w:rsidR="000B67B9">
        <w:rPr>
          <w:szCs w:val="22"/>
        </w:rPr>
        <w:br/>
      </w:r>
      <w:r w:rsidR="0052495F">
        <w:rPr>
          <w:szCs w:val="22"/>
        </w:rPr>
        <w:br/>
      </w:r>
      <w:r w:rsidR="000B67B9">
        <w:rPr>
          <w:szCs w:val="22"/>
        </w:rPr>
        <w:t>Verksamhetsberättelsen för 2013 gicks ige</w:t>
      </w:r>
      <w:r w:rsidR="002E4351">
        <w:rPr>
          <w:szCs w:val="22"/>
        </w:rPr>
        <w:t>nom utan ändringar.</w:t>
      </w:r>
      <w:r w:rsidR="000B67B9">
        <w:rPr>
          <w:szCs w:val="22"/>
        </w:rPr>
        <w:br/>
        <w:t xml:space="preserve">Verksamhetsplanens mål bedömdes som uppfyllda genom de aktiviteter som </w:t>
      </w:r>
      <w:r w:rsidR="000B67B9">
        <w:rPr>
          <w:szCs w:val="22"/>
        </w:rPr>
        <w:lastRenderedPageBreak/>
        <w:t>genomförts.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br/>
      </w:r>
      <w:r w:rsidRPr="00C05246">
        <w:rPr>
          <w:szCs w:val="22"/>
        </w:rPr>
        <w:t xml:space="preserve"> </w:t>
      </w:r>
    </w:p>
    <w:p w:rsidR="00DA71F9" w:rsidRDefault="00DA71F9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1F1CD4">
        <w:rPr>
          <w:b/>
          <w:szCs w:val="22"/>
        </w:rPr>
        <w:t>Utfall</w:t>
      </w:r>
      <w:r w:rsidR="00C05246" w:rsidRPr="001F1CD4">
        <w:rPr>
          <w:b/>
          <w:szCs w:val="22"/>
        </w:rPr>
        <w:t xml:space="preserve"> 2013 </w:t>
      </w:r>
      <w:r w:rsidR="006C3B5D" w:rsidRPr="001F1CD4">
        <w:rPr>
          <w:b/>
          <w:szCs w:val="22"/>
        </w:rPr>
        <w:t>och budget</w:t>
      </w:r>
      <w:r w:rsidRPr="001F1CD4">
        <w:rPr>
          <w:b/>
          <w:szCs w:val="22"/>
        </w:rPr>
        <w:t>/prognos</w:t>
      </w:r>
      <w:r w:rsidR="006C3B5D" w:rsidRPr="001F1CD4">
        <w:rPr>
          <w:b/>
          <w:szCs w:val="22"/>
        </w:rPr>
        <w:t xml:space="preserve"> 2014</w:t>
      </w:r>
      <w:r w:rsidR="002E4351">
        <w:rPr>
          <w:b/>
          <w:szCs w:val="22"/>
        </w:rPr>
        <w:t xml:space="preserve"> </w:t>
      </w:r>
      <w:r w:rsidR="002E4351">
        <w:rPr>
          <w:szCs w:val="22"/>
        </w:rPr>
        <w:t>(Bilaga 4)</w:t>
      </w:r>
      <w:r w:rsidR="00DA0078">
        <w:rPr>
          <w:szCs w:val="22"/>
        </w:rPr>
        <w:br/>
      </w:r>
      <w:r w:rsidR="0052495F">
        <w:rPr>
          <w:szCs w:val="22"/>
        </w:rPr>
        <w:br/>
      </w:r>
      <w:r w:rsidR="001B6029">
        <w:rPr>
          <w:szCs w:val="22"/>
        </w:rPr>
        <w:t>SELCABLE: s</w:t>
      </w:r>
      <w:r w:rsidR="00DA0078">
        <w:rPr>
          <w:szCs w:val="22"/>
        </w:rPr>
        <w:t xml:space="preserve"> ekonomira</w:t>
      </w:r>
      <w:r w:rsidR="002E4351">
        <w:rPr>
          <w:szCs w:val="22"/>
        </w:rPr>
        <w:t>pport gicks igenom.</w:t>
      </w:r>
      <w:r w:rsidR="00DA0078">
        <w:rPr>
          <w:szCs w:val="22"/>
        </w:rPr>
        <w:br/>
        <w:t>Det noterades att Utfall 2013 blev 72 540 kr sämre än den prognos som gjordes i november. Främst beroende på två poster:</w:t>
      </w:r>
      <w:r w:rsidR="00DA0078">
        <w:rPr>
          <w:szCs w:val="22"/>
        </w:rPr>
        <w:br/>
        <w:t>- Konsult och resekostnader</w:t>
      </w:r>
      <w:r w:rsidR="001F1CD4">
        <w:rPr>
          <w:szCs w:val="22"/>
        </w:rPr>
        <w:t>:</w:t>
      </w:r>
      <w:r w:rsidR="00DA0078">
        <w:rPr>
          <w:szCs w:val="22"/>
        </w:rPr>
        <w:t xml:space="preserve"> 45 614 kr där alla</w:t>
      </w:r>
      <w:r w:rsidR="001F1CD4">
        <w:rPr>
          <w:szCs w:val="22"/>
        </w:rPr>
        <w:t xml:space="preserve"> upplupna kostnader inte var registrerade.</w:t>
      </w:r>
      <w:r w:rsidR="001F1CD4">
        <w:rPr>
          <w:szCs w:val="22"/>
        </w:rPr>
        <w:br/>
      </w:r>
      <w:proofErr w:type="gramStart"/>
      <w:r w:rsidR="001F1CD4">
        <w:rPr>
          <w:szCs w:val="22"/>
        </w:rPr>
        <w:t>-</w:t>
      </w:r>
      <w:proofErr w:type="gramEnd"/>
      <w:r w:rsidR="001F1CD4">
        <w:rPr>
          <w:szCs w:val="22"/>
        </w:rPr>
        <w:t xml:space="preserve"> Övriga kostnader: 33 611 kr som är hänförda till ny han</w:t>
      </w:r>
      <w:r w:rsidR="002E4351">
        <w:rPr>
          <w:szCs w:val="22"/>
        </w:rPr>
        <w:t>d</w:t>
      </w:r>
      <w:r w:rsidR="001F1CD4">
        <w:rPr>
          <w:szCs w:val="22"/>
        </w:rPr>
        <w:t>läggare på Teknikföretagen</w:t>
      </w:r>
      <w:r w:rsidR="001F1CD4">
        <w:rPr>
          <w:szCs w:val="22"/>
        </w:rPr>
        <w:br/>
      </w:r>
      <w:r w:rsidR="001F1CD4">
        <w:rPr>
          <w:szCs w:val="22"/>
        </w:rPr>
        <w:br/>
        <w:t xml:space="preserve">Det beslutades att Serviceavgifterna i </w:t>
      </w:r>
      <w:r w:rsidR="002E4351">
        <w:rPr>
          <w:szCs w:val="22"/>
        </w:rPr>
        <w:t>Prognos 2014</w:t>
      </w:r>
      <w:r w:rsidR="001F1CD4">
        <w:rPr>
          <w:szCs w:val="22"/>
        </w:rPr>
        <w:t xml:space="preserve"> </w:t>
      </w:r>
      <w:r w:rsidR="002E4351">
        <w:rPr>
          <w:szCs w:val="22"/>
        </w:rPr>
        <w:t>höjs</w:t>
      </w:r>
      <w:r w:rsidR="001F1CD4">
        <w:rPr>
          <w:szCs w:val="22"/>
        </w:rPr>
        <w:t xml:space="preserve"> till 310 000 kr i stället för </w:t>
      </w:r>
      <w:r w:rsidR="002E4351">
        <w:rPr>
          <w:szCs w:val="22"/>
        </w:rPr>
        <w:t>budgeterade 280 000</w:t>
      </w:r>
      <w:r w:rsidR="001F1CD4">
        <w:rPr>
          <w:szCs w:val="22"/>
        </w:rPr>
        <w:t xml:space="preserve"> och härigenom får gå med en </w:t>
      </w:r>
      <w:r w:rsidR="002E4351">
        <w:rPr>
          <w:szCs w:val="22"/>
        </w:rPr>
        <w:t xml:space="preserve">liten </w:t>
      </w:r>
      <w:r w:rsidR="001F1CD4">
        <w:rPr>
          <w:szCs w:val="22"/>
        </w:rPr>
        <w:t>förlust under 2014. 280 000 är redan utdebiterat, vilket innebär att 30 000 kr ytterligare måste utdebiteras enligt den nyckel som vi har tillämpat tidigare.</w:t>
      </w:r>
      <w:r w:rsidR="00C05246">
        <w:rPr>
          <w:szCs w:val="22"/>
        </w:rPr>
        <w:tab/>
      </w:r>
      <w:r w:rsidR="00FE4407">
        <w:rPr>
          <w:szCs w:val="22"/>
        </w:rPr>
        <w:tab/>
      </w:r>
      <w:r>
        <w:rPr>
          <w:szCs w:val="22"/>
        </w:rPr>
        <w:br/>
      </w:r>
    </w:p>
    <w:p w:rsidR="00C05246" w:rsidRPr="00C05246" w:rsidRDefault="001B6029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137992">
        <w:rPr>
          <w:b/>
          <w:szCs w:val="22"/>
        </w:rPr>
        <w:t>SELCABLE:s</w:t>
      </w:r>
      <w:r w:rsidR="00DA71F9" w:rsidRPr="00137992">
        <w:rPr>
          <w:b/>
          <w:szCs w:val="22"/>
        </w:rPr>
        <w:t xml:space="preserve"> </w:t>
      </w:r>
      <w:r w:rsidRPr="00137992">
        <w:rPr>
          <w:b/>
          <w:szCs w:val="22"/>
        </w:rPr>
        <w:t>webb</w:t>
      </w:r>
      <w:r w:rsidR="00DA71F9" w:rsidRPr="00137992">
        <w:rPr>
          <w:b/>
          <w:szCs w:val="22"/>
        </w:rPr>
        <w:t>, uppdateringar, miljösida och statistik</w:t>
      </w:r>
      <w:r w:rsidR="002E4351">
        <w:rPr>
          <w:b/>
          <w:szCs w:val="22"/>
        </w:rPr>
        <w:t xml:space="preserve"> </w:t>
      </w:r>
      <w:r w:rsidR="002E4351">
        <w:rPr>
          <w:szCs w:val="22"/>
        </w:rPr>
        <w:t>(Bilaga 5)</w:t>
      </w:r>
      <w:r w:rsidR="00B5781B">
        <w:rPr>
          <w:szCs w:val="22"/>
        </w:rPr>
        <w:br/>
      </w:r>
      <w:r w:rsidR="0052495F">
        <w:rPr>
          <w:szCs w:val="22"/>
        </w:rPr>
        <w:br/>
      </w:r>
      <w:r w:rsidR="00B5781B">
        <w:rPr>
          <w:szCs w:val="22"/>
        </w:rPr>
        <w:t xml:space="preserve">Bo informerade om de förändringar som gjorts på </w:t>
      </w:r>
      <w:r>
        <w:rPr>
          <w:szCs w:val="22"/>
        </w:rPr>
        <w:t>Selcable:s</w:t>
      </w:r>
      <w:r w:rsidR="00B5781B">
        <w:rPr>
          <w:szCs w:val="22"/>
        </w:rPr>
        <w:t xml:space="preserve"> webb.</w:t>
      </w:r>
      <w:r w:rsidR="00B5781B">
        <w:rPr>
          <w:szCs w:val="22"/>
        </w:rPr>
        <w:br/>
      </w:r>
      <w:proofErr w:type="gramStart"/>
      <w:r w:rsidR="00B5781B">
        <w:rPr>
          <w:szCs w:val="22"/>
        </w:rPr>
        <w:t>-</w:t>
      </w:r>
      <w:proofErr w:type="gramEnd"/>
      <w:r w:rsidR="00B5781B">
        <w:rPr>
          <w:szCs w:val="22"/>
        </w:rPr>
        <w:t xml:space="preserve"> </w:t>
      </w:r>
      <w:r w:rsidR="00F74213">
        <w:rPr>
          <w:szCs w:val="22"/>
        </w:rPr>
        <w:t>Styrel</w:t>
      </w:r>
      <w:r w:rsidR="002B758C">
        <w:rPr>
          <w:szCs w:val="22"/>
        </w:rPr>
        <w:t>s</w:t>
      </w:r>
      <w:r w:rsidR="00F74213">
        <w:rPr>
          <w:szCs w:val="22"/>
        </w:rPr>
        <w:t xml:space="preserve">en </w:t>
      </w:r>
      <w:r w:rsidR="007813CD">
        <w:rPr>
          <w:szCs w:val="22"/>
        </w:rPr>
        <w:t xml:space="preserve">och medlemmarna </w:t>
      </w:r>
      <w:r w:rsidR="00F74213">
        <w:rPr>
          <w:szCs w:val="22"/>
        </w:rPr>
        <w:t>är uppdaterad</w:t>
      </w:r>
      <w:r w:rsidR="002B758C">
        <w:rPr>
          <w:szCs w:val="22"/>
        </w:rPr>
        <w:t xml:space="preserve"> på webben. Kontaktpersoner för respektive företag måste uppdateras av</w:t>
      </w:r>
      <w:r w:rsidR="00EF4C32">
        <w:rPr>
          <w:szCs w:val="22"/>
        </w:rPr>
        <w:t xml:space="preserve"> respektive företag själv</w:t>
      </w:r>
      <w:r w:rsidR="002B758C">
        <w:rPr>
          <w:szCs w:val="22"/>
        </w:rPr>
        <w:t>.</w:t>
      </w:r>
      <w:r w:rsidR="002B758C">
        <w:rPr>
          <w:szCs w:val="22"/>
        </w:rPr>
        <w:br/>
      </w:r>
      <w:r w:rsidR="00E37FCF">
        <w:rPr>
          <w:szCs w:val="22"/>
        </w:rPr>
        <w:t>- Metallpriserna</w:t>
      </w:r>
      <w:r w:rsidR="007813CD">
        <w:rPr>
          <w:szCs w:val="22"/>
        </w:rPr>
        <w:t xml:space="preserve"> finns nu tillgängliga </w:t>
      </w:r>
      <w:r w:rsidR="00EF4C32">
        <w:rPr>
          <w:szCs w:val="22"/>
        </w:rPr>
        <w:t xml:space="preserve">på webben </w:t>
      </w:r>
      <w:r w:rsidR="007813CD">
        <w:rPr>
          <w:szCs w:val="22"/>
        </w:rPr>
        <w:t>från årsskiftet. Uppdateringen görs den 1:a  varje månad. Även valutakursen SEK/EUR är införd.</w:t>
      </w:r>
      <w:r w:rsidR="00137992">
        <w:rPr>
          <w:szCs w:val="22"/>
        </w:rPr>
        <w:br/>
        <w:t xml:space="preserve">- Miljösidor är införda. Strukturen är hämtad från </w:t>
      </w:r>
      <w:r>
        <w:rPr>
          <w:szCs w:val="22"/>
        </w:rPr>
        <w:t>Europacable:s</w:t>
      </w:r>
      <w:r w:rsidR="00137992">
        <w:rPr>
          <w:szCs w:val="22"/>
        </w:rPr>
        <w:t xml:space="preserve"> miljösidor. På länksidan finns också en länk </w:t>
      </w:r>
      <w:r w:rsidR="00E37FCF">
        <w:rPr>
          <w:szCs w:val="22"/>
        </w:rPr>
        <w:t xml:space="preserve">till vår </w:t>
      </w:r>
      <w:r>
        <w:rPr>
          <w:szCs w:val="22"/>
        </w:rPr>
        <w:t>Återvinningspolicy</w:t>
      </w:r>
      <w:r w:rsidR="00E37FCF">
        <w:rPr>
          <w:szCs w:val="22"/>
        </w:rPr>
        <w:t xml:space="preserve"> där </w:t>
      </w:r>
      <w:r w:rsidR="00137992">
        <w:rPr>
          <w:szCs w:val="22"/>
        </w:rPr>
        <w:t>lämpliga återvinnare finns angivna.</w:t>
      </w:r>
      <w:r w:rsidR="00137992">
        <w:rPr>
          <w:szCs w:val="22"/>
        </w:rPr>
        <w:br/>
      </w:r>
      <w:r w:rsidR="00137992">
        <w:rPr>
          <w:szCs w:val="22"/>
        </w:rPr>
        <w:br/>
      </w:r>
      <w:r>
        <w:rPr>
          <w:szCs w:val="22"/>
        </w:rPr>
        <w:t>Statistik</w:t>
      </w:r>
      <w:r w:rsidR="00137992">
        <w:rPr>
          <w:szCs w:val="22"/>
        </w:rPr>
        <w:t xml:space="preserve"> är framtagen som visar att besöksfrekvensen 2014Q1 har ökat drygt 4 gånger</w:t>
      </w:r>
      <w:r w:rsidR="00EF4C32">
        <w:rPr>
          <w:szCs w:val="22"/>
        </w:rPr>
        <w:t xml:space="preserve"> </w:t>
      </w:r>
      <w:r w:rsidR="00137992">
        <w:rPr>
          <w:szCs w:val="22"/>
        </w:rPr>
        <w:t>jämfört med 2011Q1.</w:t>
      </w:r>
      <w:r w:rsidR="00137992">
        <w:rPr>
          <w:szCs w:val="22"/>
        </w:rPr>
        <w:br/>
      </w:r>
      <w:r w:rsidR="00137992">
        <w:rPr>
          <w:szCs w:val="22"/>
        </w:rPr>
        <w:br/>
      </w:r>
      <w:r w:rsidR="00137992">
        <w:rPr>
          <w:noProof/>
          <w:szCs w:val="22"/>
          <w:lang w:eastAsia="sv-SE"/>
        </w:rPr>
        <w:drawing>
          <wp:inline distT="0" distB="0" distL="0" distR="0">
            <wp:extent cx="3294285" cy="1987326"/>
            <wp:effectExtent l="19050" t="0" r="136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78" cy="198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F9">
        <w:rPr>
          <w:szCs w:val="22"/>
        </w:rPr>
        <w:tab/>
      </w:r>
      <w:r w:rsidR="00DA71F9">
        <w:rPr>
          <w:szCs w:val="22"/>
        </w:rPr>
        <w:tab/>
      </w:r>
      <w:r w:rsidR="00C05246">
        <w:rPr>
          <w:szCs w:val="22"/>
        </w:rPr>
        <w:br/>
      </w:r>
      <w:r w:rsidR="00C05246" w:rsidRPr="00C05246">
        <w:rPr>
          <w:szCs w:val="22"/>
        </w:rPr>
        <w:t xml:space="preserve"> </w:t>
      </w:r>
    </w:p>
    <w:p w:rsidR="00DA71F9" w:rsidRDefault="00C05246" w:rsidP="00C05246">
      <w:pPr>
        <w:pStyle w:val="Sidhuvud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72123A">
        <w:rPr>
          <w:b/>
          <w:szCs w:val="22"/>
        </w:rPr>
        <w:t xml:space="preserve">Rapport från </w:t>
      </w:r>
      <w:r w:rsidR="001F34AA" w:rsidRPr="0072123A">
        <w:rPr>
          <w:b/>
          <w:szCs w:val="22"/>
        </w:rPr>
        <w:t xml:space="preserve">arbetet med </w:t>
      </w:r>
      <w:r w:rsidR="00DA71F9" w:rsidRPr="0072123A">
        <w:rPr>
          <w:b/>
          <w:szCs w:val="22"/>
        </w:rPr>
        <w:t>Elrätt</w:t>
      </w:r>
      <w:r w:rsidR="00682868">
        <w:rPr>
          <w:b/>
          <w:szCs w:val="22"/>
        </w:rPr>
        <w:t xml:space="preserve"> </w:t>
      </w:r>
      <w:r w:rsidR="00682868">
        <w:rPr>
          <w:szCs w:val="22"/>
        </w:rPr>
        <w:t>(Bilaga 6)</w:t>
      </w:r>
      <w:r w:rsidR="00E37FCF">
        <w:rPr>
          <w:szCs w:val="22"/>
        </w:rPr>
        <w:br/>
      </w:r>
      <w:r w:rsidR="0052495F">
        <w:rPr>
          <w:szCs w:val="22"/>
        </w:rPr>
        <w:br/>
      </w:r>
      <w:r w:rsidR="00016213">
        <w:rPr>
          <w:szCs w:val="22"/>
        </w:rPr>
        <w:t xml:space="preserve">Efter föregående styrelsemöte har Elrätt hållit ett branschmöte, 2014-03-26, i Stockholm.  </w:t>
      </w:r>
      <w:r w:rsidR="00016213">
        <w:rPr>
          <w:szCs w:val="22"/>
        </w:rPr>
        <w:br/>
        <w:t>Agendan innehöll:</w:t>
      </w:r>
      <w:r w:rsidR="00016213">
        <w:rPr>
          <w:szCs w:val="22"/>
        </w:rPr>
        <w:br/>
        <w:t>- En kort återblick</w:t>
      </w:r>
      <w:r w:rsidR="00016213">
        <w:rPr>
          <w:szCs w:val="22"/>
        </w:rPr>
        <w:br/>
      </w:r>
      <w:r w:rsidR="00016213">
        <w:rPr>
          <w:szCs w:val="22"/>
        </w:rPr>
        <w:lastRenderedPageBreak/>
        <w:t>- Elrätt 2.0 och planerna framåt</w:t>
      </w:r>
      <w:r w:rsidR="00016213">
        <w:rPr>
          <w:szCs w:val="22"/>
        </w:rPr>
        <w:br/>
      </w:r>
      <w:r w:rsidR="00016213">
        <w:rPr>
          <w:szCs w:val="22"/>
        </w:rPr>
        <w:tab/>
        <w:t>- Ny kommunikationsstrategi</w:t>
      </w:r>
      <w:r w:rsidR="00016213">
        <w:rPr>
          <w:szCs w:val="22"/>
        </w:rPr>
        <w:br/>
      </w:r>
      <w:r w:rsidR="00016213">
        <w:rPr>
          <w:szCs w:val="22"/>
        </w:rPr>
        <w:tab/>
        <w:t>- Krav och förväntningar på parterna</w:t>
      </w:r>
      <w:r w:rsidR="00016213">
        <w:rPr>
          <w:szCs w:val="22"/>
        </w:rPr>
        <w:br/>
      </w:r>
      <w:r w:rsidR="00016213">
        <w:rPr>
          <w:szCs w:val="22"/>
        </w:rPr>
        <w:tab/>
        <w:t>- Projektorganisation</w:t>
      </w:r>
      <w:r w:rsidR="00016213">
        <w:rPr>
          <w:szCs w:val="22"/>
        </w:rPr>
        <w:br/>
      </w:r>
      <w:r w:rsidR="00016213">
        <w:rPr>
          <w:szCs w:val="22"/>
        </w:rPr>
        <w:tab/>
        <w:t>- Grupparbete för att ta fram nya idéer/aktiviteter</w:t>
      </w:r>
      <w:r w:rsidR="00016213">
        <w:rPr>
          <w:szCs w:val="22"/>
        </w:rPr>
        <w:br/>
      </w:r>
      <w:r w:rsidR="00016213">
        <w:rPr>
          <w:szCs w:val="22"/>
        </w:rPr>
        <w:tab/>
        <w:t>- Att driva förändringsarbete</w:t>
      </w:r>
      <w:r w:rsidR="00016213">
        <w:rPr>
          <w:szCs w:val="22"/>
        </w:rPr>
        <w:br/>
      </w:r>
      <w:r w:rsidR="00016213">
        <w:rPr>
          <w:szCs w:val="22"/>
        </w:rPr>
        <w:br/>
        <w:t>Större fokus kommer att läggas på</w:t>
      </w:r>
      <w:r w:rsidR="001B07B7">
        <w:rPr>
          <w:szCs w:val="22"/>
        </w:rPr>
        <w:t xml:space="preserve"> installatörerna för att de skall kunna skapa fler affärer med större innehåll. </w:t>
      </w:r>
      <w:r w:rsidR="001B6029">
        <w:rPr>
          <w:szCs w:val="22"/>
        </w:rPr>
        <w:t>Vi kommer att framförallt bli involverade i utbildning av installatörer och beslutsfattare som fastighetsägare och konsulter.</w:t>
      </w:r>
      <w:r w:rsidR="001B6029">
        <w:rPr>
          <w:szCs w:val="22"/>
        </w:rPr>
        <w:br/>
        <w:t>Ett mycket omfattande aktivitetsprogram har tagits fram.</w:t>
      </w:r>
      <w:r w:rsidR="001B6029">
        <w:rPr>
          <w:szCs w:val="22"/>
        </w:rPr>
        <w:br/>
      </w:r>
      <w:r w:rsidR="001B6029">
        <w:rPr>
          <w:szCs w:val="22"/>
        </w:rPr>
        <w:br/>
        <w:t xml:space="preserve">Elrättsleverantörernas förening har bildats som en part i Elrättsprojektet där SEG och EIO är de två andra parterna. </w:t>
      </w:r>
      <w:r w:rsidR="0072123A">
        <w:rPr>
          <w:szCs w:val="22"/>
        </w:rPr>
        <w:br/>
      </w:r>
      <w:r w:rsidR="00EF4C32">
        <w:rPr>
          <w:szCs w:val="22"/>
        </w:rPr>
        <w:br/>
      </w:r>
      <w:r w:rsidR="001B07B7">
        <w:rPr>
          <w:szCs w:val="22"/>
        </w:rPr>
        <w:t>Styrelsen i föreningen består av</w:t>
      </w:r>
      <w:r w:rsidR="0072123A">
        <w:rPr>
          <w:szCs w:val="22"/>
        </w:rPr>
        <w:t>:</w:t>
      </w:r>
      <w:r w:rsidR="0072123A">
        <w:rPr>
          <w:szCs w:val="22"/>
        </w:rPr>
        <w:br/>
        <w:t xml:space="preserve">Tom Bergseng  </w:t>
      </w:r>
      <w:r w:rsidR="0072123A">
        <w:rPr>
          <w:szCs w:val="22"/>
        </w:rPr>
        <w:tab/>
      </w:r>
      <w:r w:rsidR="0072123A" w:rsidRPr="0072123A">
        <w:rPr>
          <w:szCs w:val="22"/>
        </w:rPr>
        <w:t>Thorn lightin</w:t>
      </w:r>
      <w:r w:rsidR="0072123A">
        <w:rPr>
          <w:szCs w:val="22"/>
        </w:rPr>
        <w:t>g</w:t>
      </w:r>
      <w:r w:rsidR="0072123A">
        <w:rPr>
          <w:szCs w:val="22"/>
        </w:rPr>
        <w:tab/>
      </w:r>
      <w:r w:rsidR="0072123A">
        <w:rPr>
          <w:szCs w:val="22"/>
        </w:rPr>
        <w:tab/>
        <w:t xml:space="preserve">Ordförande   </w:t>
      </w:r>
      <w:r w:rsidR="0072123A">
        <w:rPr>
          <w:szCs w:val="22"/>
        </w:rPr>
        <w:br/>
        <w:t xml:space="preserve">Jan Jönsson  </w:t>
      </w:r>
      <w:r w:rsidR="0072123A">
        <w:rPr>
          <w:szCs w:val="22"/>
        </w:rPr>
        <w:tab/>
      </w:r>
      <w:r w:rsidR="0072123A" w:rsidRPr="0072123A">
        <w:rPr>
          <w:szCs w:val="22"/>
        </w:rPr>
        <w:t xml:space="preserve">Pent Air </w:t>
      </w:r>
      <w:r w:rsidR="0072123A" w:rsidRPr="0072123A">
        <w:rPr>
          <w:szCs w:val="22"/>
        </w:rPr>
        <w:br/>
        <w:t xml:space="preserve">Bo Rasmusson  </w:t>
      </w:r>
      <w:r w:rsidR="0072123A" w:rsidRPr="0072123A">
        <w:rPr>
          <w:szCs w:val="22"/>
        </w:rPr>
        <w:tab/>
        <w:t>Selcable</w:t>
      </w:r>
      <w:r w:rsidR="0072123A" w:rsidRPr="0072123A">
        <w:rPr>
          <w:szCs w:val="22"/>
        </w:rPr>
        <w:br/>
        <w:t xml:space="preserve">Magnus Frantzell  </w:t>
      </w:r>
      <w:r w:rsidR="0072123A" w:rsidRPr="0072123A">
        <w:rPr>
          <w:szCs w:val="22"/>
        </w:rPr>
        <w:tab/>
        <w:t>Belysningsbranschen</w:t>
      </w:r>
      <w:r w:rsidR="0072123A" w:rsidRPr="0072123A">
        <w:rPr>
          <w:szCs w:val="22"/>
        </w:rPr>
        <w:br/>
        <w:t>Mats Holme</w:t>
      </w:r>
      <w:r w:rsidR="001B07B7">
        <w:rPr>
          <w:szCs w:val="22"/>
        </w:rPr>
        <w:t xml:space="preserve"> </w:t>
      </w:r>
      <w:r w:rsidR="00DA71F9">
        <w:rPr>
          <w:szCs w:val="22"/>
        </w:rPr>
        <w:tab/>
      </w:r>
      <w:r>
        <w:rPr>
          <w:szCs w:val="22"/>
        </w:rPr>
        <w:tab/>
      </w:r>
      <w:r w:rsidR="00DA71F9">
        <w:rPr>
          <w:szCs w:val="22"/>
        </w:rPr>
        <w:tab/>
      </w:r>
      <w:r w:rsidR="001F34AA">
        <w:rPr>
          <w:szCs w:val="22"/>
        </w:rPr>
        <w:tab/>
      </w:r>
      <w:r w:rsidR="00DA71F9">
        <w:rPr>
          <w:szCs w:val="22"/>
        </w:rPr>
        <w:br/>
      </w:r>
      <w:r w:rsidR="00344DFA">
        <w:rPr>
          <w:szCs w:val="22"/>
        </w:rPr>
        <w:br/>
        <w:t>Magnus Frantzell kommer att gå i pension och ersättas av Mats Holme.</w:t>
      </w:r>
      <w:r w:rsidR="00344DFA">
        <w:rPr>
          <w:szCs w:val="22"/>
        </w:rPr>
        <w:br/>
      </w:r>
    </w:p>
    <w:p w:rsidR="0008648D" w:rsidRPr="002459E9" w:rsidRDefault="00DA71F9" w:rsidP="0008648D">
      <w:pPr>
        <w:pStyle w:val="Sidhuvud"/>
        <w:keepNext w:val="0"/>
        <w:numPr>
          <w:ilvl w:val="0"/>
          <w:numId w:val="6"/>
        </w:numPr>
        <w:tabs>
          <w:tab w:val="left" w:pos="2127"/>
          <w:tab w:val="left" w:pos="2977"/>
        </w:tabs>
        <w:rPr>
          <w:szCs w:val="22"/>
        </w:rPr>
      </w:pPr>
      <w:r w:rsidRPr="002459E9">
        <w:rPr>
          <w:b/>
          <w:szCs w:val="22"/>
        </w:rPr>
        <w:t xml:space="preserve">Rapport från </w:t>
      </w:r>
      <w:r w:rsidR="001B6029" w:rsidRPr="002459E9">
        <w:rPr>
          <w:b/>
          <w:szCs w:val="22"/>
        </w:rPr>
        <w:t>SELCABLE:s</w:t>
      </w:r>
      <w:r w:rsidRPr="002459E9">
        <w:rPr>
          <w:b/>
          <w:szCs w:val="22"/>
        </w:rPr>
        <w:t xml:space="preserve"> arbetsgrupp CPR</w:t>
      </w:r>
      <w:r w:rsidR="00682868">
        <w:rPr>
          <w:szCs w:val="22"/>
        </w:rPr>
        <w:t xml:space="preserve"> (B</w:t>
      </w:r>
      <w:r w:rsidR="0008648D" w:rsidRPr="002459E9">
        <w:rPr>
          <w:szCs w:val="22"/>
        </w:rPr>
        <w:t>ilaga 7)</w:t>
      </w:r>
      <w:r w:rsidR="0008648D" w:rsidRPr="002459E9">
        <w:rPr>
          <w:szCs w:val="22"/>
        </w:rPr>
        <w:br/>
      </w:r>
      <w:r w:rsidR="0052495F">
        <w:rPr>
          <w:szCs w:val="22"/>
        </w:rPr>
        <w:br/>
      </w:r>
      <w:r w:rsidR="0008648D" w:rsidRPr="002459E9">
        <w:rPr>
          <w:szCs w:val="22"/>
        </w:rPr>
        <w:t>Boverket kommer ut med reviderade byggregler 2014-07-01där kablar ingår specifikt.</w:t>
      </w:r>
      <w:r w:rsidR="0008648D" w:rsidRPr="002459E9">
        <w:rPr>
          <w:szCs w:val="22"/>
        </w:rPr>
        <w:br/>
        <w:t>Våra önskemål på ändringar i vårt remissvar accepterades inte.</w:t>
      </w:r>
      <w:r w:rsidR="0008648D" w:rsidRPr="002459E9">
        <w:rPr>
          <w:szCs w:val="22"/>
        </w:rPr>
        <w:br/>
      </w:r>
      <w:r w:rsidR="001B6029" w:rsidRPr="002459E9">
        <w:rPr>
          <w:szCs w:val="22"/>
        </w:rPr>
        <w:t>Följande</w:t>
      </w:r>
      <w:r w:rsidR="0008648D" w:rsidRPr="002459E9">
        <w:rPr>
          <w:szCs w:val="22"/>
        </w:rPr>
        <w:t xml:space="preserve"> krav kommer att gälla:</w:t>
      </w:r>
      <w:r w:rsidR="0008648D" w:rsidRPr="002459E9">
        <w:rPr>
          <w:szCs w:val="22"/>
        </w:rPr>
        <w:br/>
        <w:t xml:space="preserve">- </w:t>
      </w:r>
      <w:r w:rsidR="000152C6" w:rsidRPr="002459E9">
        <w:rPr>
          <w:szCs w:val="22"/>
        </w:rPr>
        <w:t>Små hus och sprinklade byggnader: Eca, inga tilläggskrav</w:t>
      </w:r>
      <w:r w:rsidR="0008648D" w:rsidRPr="002459E9">
        <w:rPr>
          <w:szCs w:val="22"/>
        </w:rPr>
        <w:br/>
        <w:t xml:space="preserve">- </w:t>
      </w:r>
      <w:r w:rsidR="000152C6" w:rsidRPr="002459E9">
        <w:rPr>
          <w:szCs w:val="22"/>
        </w:rPr>
        <w:t>Större hus och offentliga byggnader: Dca-s2,d2</w:t>
      </w:r>
      <w:r w:rsidR="0008648D" w:rsidRPr="002459E9">
        <w:rPr>
          <w:szCs w:val="22"/>
        </w:rPr>
        <w:br/>
        <w:t xml:space="preserve">- </w:t>
      </w:r>
      <w:r w:rsidR="000152C6" w:rsidRPr="002459E9">
        <w:rPr>
          <w:szCs w:val="22"/>
        </w:rPr>
        <w:t>Utrymningsvägar utan sprinkling:</w:t>
      </w:r>
      <w:r w:rsidR="00997C27">
        <w:rPr>
          <w:szCs w:val="22"/>
        </w:rPr>
        <w:t xml:space="preserve"> </w:t>
      </w:r>
      <w:r w:rsidR="000152C6" w:rsidRPr="002459E9">
        <w:rPr>
          <w:szCs w:val="22"/>
        </w:rPr>
        <w:t xml:space="preserve">Cca </w:t>
      </w:r>
      <w:proofErr w:type="gramStart"/>
      <w:r w:rsidR="000152C6" w:rsidRPr="002459E9">
        <w:rPr>
          <w:szCs w:val="22"/>
        </w:rPr>
        <w:t>–s1</w:t>
      </w:r>
      <w:proofErr w:type="gramEnd"/>
      <w:r w:rsidR="000152C6" w:rsidRPr="002459E9">
        <w:rPr>
          <w:szCs w:val="22"/>
        </w:rPr>
        <w:t>,d1 om utsatt yta &gt;5 %</w:t>
      </w:r>
      <w:r w:rsidR="0008648D" w:rsidRPr="002459E9">
        <w:rPr>
          <w:szCs w:val="22"/>
        </w:rPr>
        <w:br/>
      </w:r>
      <w:r w:rsidR="0008648D" w:rsidRPr="0052495F">
        <w:rPr>
          <w:i/>
          <w:szCs w:val="22"/>
        </w:rPr>
        <w:t xml:space="preserve">- </w:t>
      </w:r>
      <w:r w:rsidR="000152C6" w:rsidRPr="0052495F">
        <w:rPr>
          <w:i/>
          <w:szCs w:val="22"/>
        </w:rPr>
        <w:t>D och C-klasser kan kombineras med –a1, a2 eller a3 men är inte obligatoriskt</w:t>
      </w:r>
      <w:r w:rsidR="000152C6" w:rsidRPr="002459E9">
        <w:rPr>
          <w:szCs w:val="22"/>
        </w:rPr>
        <w:t xml:space="preserve"> </w:t>
      </w:r>
      <w:r w:rsidR="002459E9">
        <w:rPr>
          <w:szCs w:val="22"/>
        </w:rPr>
        <w:br/>
      </w:r>
      <w:r w:rsidR="002459E9">
        <w:rPr>
          <w:szCs w:val="22"/>
        </w:rPr>
        <w:br/>
      </w:r>
      <w:r w:rsidR="002459E9" w:rsidRPr="0052495F">
        <w:rPr>
          <w:i/>
          <w:szCs w:val="22"/>
        </w:rPr>
        <w:t>Kraven gäller oavsett förläggningssätt, öppen eller dold förläggning.</w:t>
      </w:r>
      <w:r w:rsidR="002459E9">
        <w:rPr>
          <w:szCs w:val="22"/>
        </w:rPr>
        <w:br/>
        <w:t>I grunden är det samma krav som vi förutsåg för två år sedan</w:t>
      </w:r>
      <w:r w:rsidR="0052495F">
        <w:rPr>
          <w:szCs w:val="22"/>
        </w:rPr>
        <w:t xml:space="preserve"> men med några förbättringar. </w:t>
      </w:r>
      <w:r w:rsidR="0052495F" w:rsidRPr="0052495F">
        <w:rPr>
          <w:i/>
          <w:szCs w:val="22"/>
        </w:rPr>
        <w:t>(Förbättringarna syns i kursiv stil.)</w:t>
      </w:r>
      <w:r w:rsidR="0008648D" w:rsidRPr="002459E9">
        <w:rPr>
          <w:szCs w:val="22"/>
        </w:rPr>
        <w:br/>
      </w:r>
      <w:r w:rsidR="0008648D" w:rsidRPr="002459E9">
        <w:rPr>
          <w:szCs w:val="22"/>
        </w:rPr>
        <w:br/>
      </w:r>
      <w:r w:rsidR="002459E9" w:rsidRPr="002459E9">
        <w:rPr>
          <w:szCs w:val="22"/>
        </w:rPr>
        <w:t xml:space="preserve">De </w:t>
      </w:r>
      <w:r w:rsidR="001B6029" w:rsidRPr="002459E9">
        <w:rPr>
          <w:szCs w:val="22"/>
        </w:rPr>
        <w:t>erforderliga</w:t>
      </w:r>
      <w:r w:rsidR="002459E9" w:rsidRPr="002459E9">
        <w:rPr>
          <w:szCs w:val="22"/>
        </w:rPr>
        <w:t xml:space="preserve"> normerna för att kunna genomföra provning kommer att publiceras i höst. Det gäller</w:t>
      </w:r>
      <w:r w:rsidR="00997C27">
        <w:rPr>
          <w:szCs w:val="22"/>
        </w:rPr>
        <w:t xml:space="preserve"> normerna</w:t>
      </w:r>
      <w:r w:rsidR="002459E9" w:rsidRPr="002459E9">
        <w:rPr>
          <w:szCs w:val="22"/>
        </w:rPr>
        <w:t>:</w:t>
      </w:r>
      <w:r w:rsidR="002459E9" w:rsidRPr="002459E9">
        <w:rPr>
          <w:szCs w:val="22"/>
        </w:rPr>
        <w:br/>
        <w:t>- EN 50575</w:t>
      </w:r>
      <w:r w:rsidR="002459E9" w:rsidRPr="002459E9">
        <w:rPr>
          <w:szCs w:val="22"/>
        </w:rPr>
        <w:tab/>
        <w:t>produktstandard (paraplystandard)</w:t>
      </w:r>
      <w:r w:rsidR="002459E9" w:rsidRPr="002459E9">
        <w:rPr>
          <w:szCs w:val="22"/>
        </w:rPr>
        <w:br/>
        <w:t>- EN 50578</w:t>
      </w:r>
      <w:r w:rsidR="002459E9" w:rsidRPr="002459E9">
        <w:rPr>
          <w:szCs w:val="22"/>
        </w:rPr>
        <w:tab/>
      </w:r>
      <w:r w:rsidR="00997C27">
        <w:rPr>
          <w:szCs w:val="22"/>
        </w:rPr>
        <w:t>EXAP-</w:t>
      </w:r>
      <w:r w:rsidR="002459E9" w:rsidRPr="002459E9">
        <w:rPr>
          <w:szCs w:val="22"/>
        </w:rPr>
        <w:t>regler, talar om hur många prover som måste tas ut för att täcka en produktgrupp. Denna standard finns ännu inte för telekablar.</w:t>
      </w:r>
      <w:r w:rsidR="002459E9" w:rsidRPr="002459E9">
        <w:rPr>
          <w:szCs w:val="22"/>
        </w:rPr>
        <w:br/>
      </w:r>
      <w:r w:rsidR="002459E9" w:rsidRPr="002459E9">
        <w:rPr>
          <w:szCs w:val="22"/>
        </w:rPr>
        <w:br/>
      </w:r>
      <w:r w:rsidR="0008648D" w:rsidRPr="002459E9">
        <w:rPr>
          <w:szCs w:val="22"/>
        </w:rPr>
        <w:t>”Guidance document” för provning som skrivs av ”Fire safety group” (SP) är ej klart. Här anges om ”inspection tests” hos tillverkaren är tillåten eller inte</w:t>
      </w:r>
      <w:r w:rsidR="002459E9" w:rsidRPr="002459E9">
        <w:rPr>
          <w:szCs w:val="22"/>
        </w:rPr>
        <w:t xml:space="preserve">. </w:t>
      </w:r>
      <w:r w:rsidR="00997C27">
        <w:rPr>
          <w:szCs w:val="22"/>
        </w:rPr>
        <w:br/>
      </w:r>
      <w:r w:rsidR="001B6029" w:rsidRPr="002459E9">
        <w:rPr>
          <w:szCs w:val="22"/>
        </w:rPr>
        <w:t>Europacable:s</w:t>
      </w:r>
      <w:r w:rsidR="002459E9" w:rsidRPr="002459E9">
        <w:rPr>
          <w:szCs w:val="22"/>
        </w:rPr>
        <w:t xml:space="preserve"> CPR-grupp arbetar för att ”inspection tests” skall vara tillåtet.</w:t>
      </w:r>
      <w:r w:rsidR="0052495F">
        <w:rPr>
          <w:szCs w:val="22"/>
        </w:rPr>
        <w:br/>
      </w:r>
      <w:r w:rsidR="0052495F">
        <w:rPr>
          <w:szCs w:val="22"/>
        </w:rPr>
        <w:lastRenderedPageBreak/>
        <w:br/>
      </w:r>
      <w:r w:rsidR="0052495F">
        <w:rPr>
          <w:szCs w:val="22"/>
        </w:rPr>
        <w:br/>
      </w:r>
      <w:r w:rsidR="002459E9" w:rsidRPr="002459E9">
        <w:rPr>
          <w:szCs w:val="22"/>
        </w:rPr>
        <w:t>Följande tidplan är den mest troliga:</w:t>
      </w:r>
      <w:r w:rsidR="002459E9">
        <w:rPr>
          <w:szCs w:val="22"/>
        </w:rPr>
        <w:br/>
      </w:r>
      <w:r w:rsidR="002459E9" w:rsidRPr="002459E9">
        <w:rPr>
          <w:noProof/>
          <w:szCs w:val="22"/>
          <w:lang w:eastAsia="sv-SE"/>
        </w:rPr>
        <w:drawing>
          <wp:inline distT="0" distB="0" distL="0" distR="0">
            <wp:extent cx="5118375" cy="2415397"/>
            <wp:effectExtent l="19050" t="0" r="6075" b="0"/>
            <wp:docPr id="3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13" cy="24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9E9" w:rsidRPr="002459E9">
        <w:rPr>
          <w:szCs w:val="22"/>
        </w:rPr>
        <w:br/>
      </w:r>
      <w:r w:rsidR="0008648D" w:rsidRPr="002459E9">
        <w:rPr>
          <w:szCs w:val="22"/>
        </w:rPr>
        <w:br/>
      </w:r>
    </w:p>
    <w:p w:rsidR="0052495F" w:rsidRPr="0052495F" w:rsidRDefault="00C05246" w:rsidP="0008648D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52495F">
        <w:rPr>
          <w:b/>
          <w:szCs w:val="22"/>
        </w:rPr>
        <w:t xml:space="preserve">Rapport från </w:t>
      </w:r>
      <w:r w:rsidR="00E81A95" w:rsidRPr="0052495F">
        <w:rPr>
          <w:b/>
          <w:szCs w:val="22"/>
        </w:rPr>
        <w:t>SELCABLE:s</w:t>
      </w:r>
      <w:r w:rsidRPr="0052495F">
        <w:rPr>
          <w:b/>
          <w:szCs w:val="22"/>
        </w:rPr>
        <w:t xml:space="preserve"> miljögrupp</w:t>
      </w:r>
      <w:r w:rsidR="00EB73C2" w:rsidRPr="0052495F">
        <w:rPr>
          <w:szCs w:val="22"/>
        </w:rPr>
        <w:t xml:space="preserve"> </w:t>
      </w:r>
      <w:r w:rsidR="00682868">
        <w:rPr>
          <w:szCs w:val="22"/>
        </w:rPr>
        <w:t>(Bilaga 8)</w:t>
      </w:r>
      <w:r w:rsidR="0008648D" w:rsidRPr="0052495F">
        <w:rPr>
          <w:szCs w:val="22"/>
        </w:rPr>
        <w:br/>
      </w:r>
      <w:r w:rsidR="0052495F" w:rsidRPr="0052495F">
        <w:rPr>
          <w:szCs w:val="22"/>
        </w:rPr>
        <w:br/>
      </w:r>
      <w:r w:rsidR="00EB73C2" w:rsidRPr="0052495F">
        <w:rPr>
          <w:szCs w:val="22"/>
        </w:rPr>
        <w:t xml:space="preserve">Miljögruppen hade </w:t>
      </w:r>
      <w:r w:rsidR="0052495F" w:rsidRPr="0052495F">
        <w:rPr>
          <w:szCs w:val="22"/>
        </w:rPr>
        <w:t xml:space="preserve">sitt </w:t>
      </w:r>
      <w:r w:rsidR="00EB73C2" w:rsidRPr="0052495F">
        <w:rPr>
          <w:szCs w:val="22"/>
        </w:rPr>
        <w:t>senast</w:t>
      </w:r>
      <w:r w:rsidR="0052495F" w:rsidRPr="0052495F">
        <w:rPr>
          <w:szCs w:val="22"/>
        </w:rPr>
        <w:t>e</w:t>
      </w:r>
      <w:r w:rsidR="00EB73C2" w:rsidRPr="0052495F">
        <w:rPr>
          <w:szCs w:val="22"/>
        </w:rPr>
        <w:t xml:space="preserve"> möte på Teknikföretagen </w:t>
      </w:r>
      <w:r w:rsidR="00997C27">
        <w:rPr>
          <w:szCs w:val="22"/>
        </w:rPr>
        <w:t xml:space="preserve">den </w:t>
      </w:r>
      <w:r w:rsidR="0052495F">
        <w:rPr>
          <w:szCs w:val="22"/>
        </w:rPr>
        <w:t>3:e april</w:t>
      </w:r>
      <w:r w:rsidR="00682868">
        <w:rPr>
          <w:szCs w:val="22"/>
        </w:rPr>
        <w:t>.</w:t>
      </w:r>
      <w:r w:rsidR="0052495F" w:rsidRPr="0052495F">
        <w:rPr>
          <w:szCs w:val="22"/>
        </w:rPr>
        <w:br/>
      </w:r>
      <w:r w:rsidR="00E573F1">
        <w:rPr>
          <w:szCs w:val="22"/>
        </w:rPr>
        <w:br/>
      </w:r>
      <w:r w:rsidR="0052495F" w:rsidRPr="0052495F">
        <w:rPr>
          <w:szCs w:val="22"/>
        </w:rPr>
        <w:t>Följande punkter behandlades:</w:t>
      </w:r>
      <w:r w:rsidR="0052495F">
        <w:rPr>
          <w:szCs w:val="22"/>
        </w:rPr>
        <w:br/>
        <w:t xml:space="preserve">- En ny miljösida på </w:t>
      </w:r>
      <w:proofErr w:type="spellStart"/>
      <w:r w:rsidR="0052495F">
        <w:rPr>
          <w:szCs w:val="22"/>
        </w:rPr>
        <w:t>Selcable-webben</w:t>
      </w:r>
      <w:proofErr w:type="spellEnd"/>
      <w:r w:rsidR="0052495F">
        <w:rPr>
          <w:szCs w:val="22"/>
        </w:rPr>
        <w:br/>
        <w:t>- Miljödeklarationer</w:t>
      </w:r>
      <w:r w:rsidR="0052495F">
        <w:rPr>
          <w:szCs w:val="22"/>
        </w:rPr>
        <w:br/>
        <w:t>- Rapport från ECOE-mötet i mars</w:t>
      </w:r>
      <w:r w:rsidR="0052495F">
        <w:rPr>
          <w:szCs w:val="22"/>
        </w:rPr>
        <w:br/>
        <w:t xml:space="preserve">- </w:t>
      </w:r>
      <w:proofErr w:type="spellStart"/>
      <w:r w:rsidR="0052495F">
        <w:rPr>
          <w:szCs w:val="22"/>
        </w:rPr>
        <w:t>Swerea</w:t>
      </w:r>
      <w:proofErr w:type="spellEnd"/>
      <w:r w:rsidR="0052495F">
        <w:rPr>
          <w:szCs w:val="22"/>
        </w:rPr>
        <w:t xml:space="preserve"> IVF, återvinningsprojektet</w:t>
      </w:r>
      <w:r w:rsidR="0052495F">
        <w:rPr>
          <w:szCs w:val="22"/>
        </w:rPr>
        <w:br/>
        <w:t>- Verksamhetsrelaterade miljöfrågor i produktion</w:t>
      </w:r>
      <w:r w:rsidR="0052495F">
        <w:rPr>
          <w:szCs w:val="22"/>
        </w:rPr>
        <w:br/>
      </w:r>
      <w:r w:rsidR="00E573F1">
        <w:rPr>
          <w:szCs w:val="22"/>
        </w:rPr>
        <w:t>- Möte med Sunda Hus</w:t>
      </w:r>
      <w:r w:rsidR="00E573F1">
        <w:rPr>
          <w:szCs w:val="22"/>
        </w:rPr>
        <w:br/>
      </w:r>
      <w:r w:rsidR="00E573F1">
        <w:rPr>
          <w:szCs w:val="22"/>
        </w:rPr>
        <w:br/>
        <w:t xml:space="preserve">Helt nya miljösidor finns nu på webben. Strukturen är hämtad från </w:t>
      </w:r>
      <w:r w:rsidR="00E81A95">
        <w:rPr>
          <w:szCs w:val="22"/>
        </w:rPr>
        <w:t>Europacable:s</w:t>
      </w:r>
      <w:r w:rsidR="00E573F1">
        <w:rPr>
          <w:szCs w:val="22"/>
        </w:rPr>
        <w:t xml:space="preserve"> miljösidor. Mycket av innehållet gäller de olika direktiven som vi berörs av. Länkar har vi också till vår återvinningspolicy och de miljödeklarationer som branschen kan använda.</w:t>
      </w:r>
      <w:r w:rsidR="0052495F" w:rsidRPr="0052495F">
        <w:rPr>
          <w:szCs w:val="22"/>
        </w:rPr>
        <w:br/>
      </w:r>
      <w:r w:rsidR="0052495F" w:rsidRPr="0052495F">
        <w:rPr>
          <w:szCs w:val="22"/>
        </w:rPr>
        <w:br/>
      </w:r>
      <w:r w:rsidR="00E81A95">
        <w:rPr>
          <w:szCs w:val="22"/>
        </w:rPr>
        <w:t>Europacable:s</w:t>
      </w:r>
      <w:r w:rsidR="00E573F1">
        <w:rPr>
          <w:szCs w:val="22"/>
        </w:rPr>
        <w:t xml:space="preserve"> miljödeklaration bedöms nu som användbar av de svenska tillverkarna. Den kommer också att översättas till svenska.</w:t>
      </w:r>
      <w:r w:rsidR="00997C27">
        <w:rPr>
          <w:szCs w:val="22"/>
        </w:rPr>
        <w:t xml:space="preserve"> En flytande övergång kan k</w:t>
      </w:r>
      <w:r w:rsidR="00E573F1">
        <w:rPr>
          <w:szCs w:val="22"/>
        </w:rPr>
        <w:t>omma att ske efter en försöksperiod fram till nästa miljömöte i höst.</w:t>
      </w:r>
      <w:r w:rsidR="00E573F1">
        <w:rPr>
          <w:szCs w:val="22"/>
        </w:rPr>
        <w:br/>
      </w:r>
      <w:r w:rsidR="00E573F1">
        <w:rPr>
          <w:szCs w:val="22"/>
        </w:rPr>
        <w:br/>
        <w:t xml:space="preserve">Antonio Traversi från Prysmian har ersatt Annette Schermer som ordförande i ECOE. </w:t>
      </w:r>
      <w:r w:rsidR="00E573F1">
        <w:rPr>
          <w:szCs w:val="22"/>
        </w:rPr>
        <w:br/>
      </w:r>
      <w:r w:rsidR="00122642">
        <w:rPr>
          <w:szCs w:val="22"/>
        </w:rPr>
        <w:t xml:space="preserve">Vid ECOE-mötet diskuterades arbetsformer, speciellt riskbedömningar. </w:t>
      </w:r>
      <w:r w:rsidR="00122642">
        <w:rPr>
          <w:szCs w:val="22"/>
        </w:rPr>
        <w:br/>
        <w:t>Inom direktivet REACH diskuterades ADCA (svällmaterial) och Borealis aktiviteter för att hitta en lösning till ersättningsmaterial när ADCA drabbas av restriktioner.</w:t>
      </w:r>
      <w:r w:rsidR="00122642">
        <w:rPr>
          <w:szCs w:val="22"/>
        </w:rPr>
        <w:br/>
        <w:t xml:space="preserve">I RoHS-direktivet finns </w:t>
      </w:r>
      <w:r w:rsidR="00997C27">
        <w:rPr>
          <w:szCs w:val="22"/>
        </w:rPr>
        <w:t>två</w:t>
      </w:r>
      <w:r w:rsidR="00122642">
        <w:rPr>
          <w:szCs w:val="22"/>
        </w:rPr>
        <w:t xml:space="preserve"> material listade som kan påverka kabelindustrin:</w:t>
      </w:r>
      <w:r w:rsidR="00122642">
        <w:rPr>
          <w:szCs w:val="22"/>
        </w:rPr>
        <w:br/>
        <w:t>antimon trioxid och PVC. Det sades att branschen måste ta ställning till hur den skall hantera PVC-frågan.</w:t>
      </w:r>
      <w:r w:rsidR="00122642">
        <w:rPr>
          <w:szCs w:val="22"/>
        </w:rPr>
        <w:br/>
      </w:r>
      <w:r w:rsidR="00122642">
        <w:rPr>
          <w:szCs w:val="22"/>
        </w:rPr>
        <w:lastRenderedPageBreak/>
        <w:t>På alla ECBL-dokument framgår nu att dessa är avsedda endast för Europacablemedlemmar och inte får spridas vidare.</w:t>
      </w:r>
      <w:r w:rsidR="00122642">
        <w:rPr>
          <w:szCs w:val="22"/>
        </w:rPr>
        <w:br/>
      </w:r>
      <w:r w:rsidR="00997C27">
        <w:rPr>
          <w:szCs w:val="22"/>
        </w:rPr>
        <w:br/>
      </w:r>
      <w:r w:rsidR="00122642">
        <w:rPr>
          <w:szCs w:val="22"/>
        </w:rPr>
        <w:t>Det är bara nkt cables som nu deltar i Swerea IVF-återvinningsprojekt. De kommer att ge en statusrapport vid våra miljömöten.</w:t>
      </w:r>
      <w:r w:rsidR="00987D34">
        <w:rPr>
          <w:szCs w:val="22"/>
        </w:rPr>
        <w:br/>
      </w:r>
      <w:r w:rsidR="00987D34">
        <w:rPr>
          <w:szCs w:val="22"/>
        </w:rPr>
        <w:br/>
        <w:t>De verksamhetsrelaterade miljöfrågorna som diskuterades var: bullerkrav, l</w:t>
      </w:r>
      <w:r w:rsidR="00997C27">
        <w:rPr>
          <w:szCs w:val="22"/>
        </w:rPr>
        <w:t>e</w:t>
      </w:r>
      <w:r w:rsidR="00987D34">
        <w:rPr>
          <w:szCs w:val="22"/>
        </w:rPr>
        <w:t xml:space="preserve">gionellabakterier i kylvatten och kemikalier. </w:t>
      </w:r>
      <w:r w:rsidR="00122642">
        <w:rPr>
          <w:szCs w:val="22"/>
        </w:rPr>
        <w:br/>
      </w:r>
      <w:r w:rsidR="00E573F1">
        <w:rPr>
          <w:szCs w:val="22"/>
        </w:rPr>
        <w:br/>
      </w:r>
      <w:r w:rsidR="00EB73C2" w:rsidRPr="0052495F">
        <w:rPr>
          <w:szCs w:val="22"/>
        </w:rPr>
        <w:t>Efter lunchen hade vi besök av Jane Wigren från Sunda Hus som redogjorde för hur deras system för bedömning och registrering av produkter fungerar.</w:t>
      </w:r>
      <w:r w:rsidR="00EB73C2" w:rsidRPr="0052495F">
        <w:rPr>
          <w:szCs w:val="22"/>
        </w:rPr>
        <w:br/>
        <w:t>Orsaken till att Sunda Hus var inbjuden var att vi upptäckt att samma produkt från olika leverantörer hade olika bedömningar, vilket nu är tillrättat.</w:t>
      </w:r>
      <w:r w:rsidR="00EB73C2" w:rsidRPr="0052495F">
        <w:rPr>
          <w:szCs w:val="22"/>
        </w:rPr>
        <w:br/>
      </w:r>
      <w:r w:rsidR="0052495F" w:rsidRPr="0052495F">
        <w:rPr>
          <w:szCs w:val="22"/>
        </w:rPr>
        <w:br/>
      </w:r>
      <w:r w:rsidR="00EB73C2" w:rsidRPr="0052495F">
        <w:rPr>
          <w:szCs w:val="22"/>
        </w:rPr>
        <w:t>2012 fanns följande antal Artiklar/Produkter registrerade:</w:t>
      </w:r>
      <w:r w:rsidR="0052495F" w:rsidRPr="0052495F">
        <w:rPr>
          <w:szCs w:val="22"/>
        </w:rPr>
        <w:br/>
      </w:r>
    </w:p>
    <w:tbl>
      <w:tblPr>
        <w:tblStyle w:val="Tabellrutnt"/>
        <w:tblW w:w="0" w:type="auto"/>
        <w:tblInd w:w="1809" w:type="dxa"/>
        <w:tblLook w:val="04A0"/>
      </w:tblPr>
      <w:tblGrid>
        <w:gridCol w:w="1545"/>
        <w:gridCol w:w="1368"/>
        <w:gridCol w:w="1423"/>
      </w:tblGrid>
      <w:tr w:rsidR="0052495F" w:rsidRPr="004428AA" w:rsidTr="000152C6">
        <w:trPr>
          <w:trHeight w:val="444"/>
        </w:trPr>
        <w:tc>
          <w:tcPr>
            <w:tcW w:w="1545" w:type="dxa"/>
          </w:tcPr>
          <w:p w:rsidR="0052495F" w:rsidRPr="004428AA" w:rsidRDefault="0052495F" w:rsidP="000152C6">
            <w:pPr>
              <w:rPr>
                <w:b/>
                <w:szCs w:val="22"/>
              </w:rPr>
            </w:pPr>
            <w:r w:rsidRPr="004428AA">
              <w:rPr>
                <w:b/>
                <w:szCs w:val="22"/>
              </w:rPr>
              <w:t>Tillverkare</w:t>
            </w:r>
          </w:p>
        </w:tc>
        <w:tc>
          <w:tcPr>
            <w:tcW w:w="1368" w:type="dxa"/>
          </w:tcPr>
          <w:p w:rsidR="0052495F" w:rsidRPr="004428AA" w:rsidRDefault="0052495F" w:rsidP="000152C6">
            <w:pPr>
              <w:rPr>
                <w:b/>
                <w:szCs w:val="22"/>
              </w:rPr>
            </w:pPr>
            <w:r w:rsidRPr="004428AA">
              <w:rPr>
                <w:b/>
                <w:szCs w:val="22"/>
              </w:rPr>
              <w:t>Antal prod</w:t>
            </w:r>
          </w:p>
        </w:tc>
        <w:tc>
          <w:tcPr>
            <w:tcW w:w="1423" w:type="dxa"/>
          </w:tcPr>
          <w:p w:rsidR="0052495F" w:rsidRPr="004428AA" w:rsidRDefault="0052495F" w:rsidP="000152C6">
            <w:pPr>
              <w:rPr>
                <w:b/>
                <w:szCs w:val="22"/>
              </w:rPr>
            </w:pPr>
            <w:r w:rsidRPr="004428AA">
              <w:rPr>
                <w:b/>
                <w:szCs w:val="22"/>
              </w:rPr>
              <w:t>Antal artikl.</w:t>
            </w:r>
          </w:p>
        </w:tc>
      </w:tr>
      <w:tr w:rsidR="0052495F" w:rsidRPr="00D02599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 w:rsidRPr="004428AA">
              <w:rPr>
                <w:szCs w:val="22"/>
              </w:rPr>
              <w:t>Ericsson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423" w:type="dxa"/>
          </w:tcPr>
          <w:p w:rsidR="0052495F" w:rsidRPr="00D02599" w:rsidRDefault="0052495F" w:rsidP="000152C6">
            <w:pPr>
              <w:rPr>
                <w:color w:val="595959" w:themeColor="text1" w:themeTint="A6"/>
                <w:szCs w:val="22"/>
              </w:rPr>
            </w:pPr>
            <w:r w:rsidRPr="00D02599">
              <w:rPr>
                <w:color w:val="595959" w:themeColor="text1" w:themeTint="A6"/>
                <w:szCs w:val="22"/>
              </w:rPr>
              <w:t>258</w:t>
            </w:r>
          </w:p>
        </w:tc>
      </w:tr>
      <w:tr w:rsidR="0052495F" w:rsidRPr="00D02599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Nexans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423" w:type="dxa"/>
          </w:tcPr>
          <w:p w:rsidR="0052495F" w:rsidRPr="00D02599" w:rsidRDefault="0052495F" w:rsidP="000152C6">
            <w:pPr>
              <w:rPr>
                <w:color w:val="595959" w:themeColor="text1" w:themeTint="A6"/>
                <w:szCs w:val="22"/>
              </w:rPr>
            </w:pPr>
            <w:r w:rsidRPr="00D02599">
              <w:rPr>
                <w:color w:val="595959" w:themeColor="text1" w:themeTint="A6"/>
                <w:szCs w:val="22"/>
              </w:rPr>
              <w:t>1087</w:t>
            </w:r>
          </w:p>
        </w:tc>
      </w:tr>
      <w:tr w:rsidR="0052495F" w:rsidRPr="00D02599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Draka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1423" w:type="dxa"/>
          </w:tcPr>
          <w:p w:rsidR="0052495F" w:rsidRPr="00D02599" w:rsidRDefault="0052495F" w:rsidP="000152C6">
            <w:pPr>
              <w:rPr>
                <w:color w:val="595959" w:themeColor="text1" w:themeTint="A6"/>
                <w:szCs w:val="22"/>
              </w:rPr>
            </w:pPr>
            <w:r w:rsidRPr="00D02599">
              <w:rPr>
                <w:color w:val="595959" w:themeColor="text1" w:themeTint="A6"/>
                <w:szCs w:val="22"/>
              </w:rPr>
              <w:t>876</w:t>
            </w:r>
          </w:p>
        </w:tc>
      </w:tr>
      <w:tr w:rsidR="0052495F" w:rsidRPr="00D02599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AMO kabel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23" w:type="dxa"/>
          </w:tcPr>
          <w:p w:rsidR="0052495F" w:rsidRPr="00D02599" w:rsidRDefault="0052495F" w:rsidP="000152C6">
            <w:pPr>
              <w:rPr>
                <w:color w:val="595959" w:themeColor="text1" w:themeTint="A6"/>
                <w:szCs w:val="22"/>
              </w:rPr>
            </w:pPr>
            <w:r w:rsidRPr="00D02599">
              <w:rPr>
                <w:color w:val="595959" w:themeColor="text1" w:themeTint="A6"/>
                <w:szCs w:val="22"/>
              </w:rPr>
              <w:t>2</w:t>
            </w:r>
          </w:p>
        </w:tc>
      </w:tr>
      <w:tr w:rsidR="0052495F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</w:p>
        </w:tc>
        <w:tc>
          <w:tcPr>
            <w:tcW w:w="1423" w:type="dxa"/>
          </w:tcPr>
          <w:p w:rsidR="0052495F" w:rsidRDefault="0052495F" w:rsidP="000152C6">
            <w:pPr>
              <w:rPr>
                <w:szCs w:val="22"/>
              </w:rPr>
            </w:pPr>
          </w:p>
        </w:tc>
      </w:tr>
      <w:tr w:rsidR="0052495F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NKT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23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52495F" w:rsidTr="000152C6">
        <w:tc>
          <w:tcPr>
            <w:tcW w:w="1545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Reka</w:t>
            </w:r>
          </w:p>
        </w:tc>
        <w:tc>
          <w:tcPr>
            <w:tcW w:w="1368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423" w:type="dxa"/>
          </w:tcPr>
          <w:p w:rsidR="0052495F" w:rsidRDefault="0052495F" w:rsidP="000152C6">
            <w:pPr>
              <w:rPr>
                <w:szCs w:val="22"/>
              </w:rPr>
            </w:pPr>
            <w:r>
              <w:rPr>
                <w:szCs w:val="22"/>
              </w:rPr>
              <w:t xml:space="preserve">182    </w:t>
            </w:r>
          </w:p>
        </w:tc>
      </w:tr>
    </w:tbl>
    <w:p w:rsidR="00C05246" w:rsidRPr="00EB73C2" w:rsidRDefault="00C05246" w:rsidP="0008648D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  <w:ind w:left="1713"/>
        <w:rPr>
          <w:szCs w:val="22"/>
        </w:rPr>
      </w:pPr>
      <w:r w:rsidRPr="00EB73C2">
        <w:rPr>
          <w:szCs w:val="22"/>
        </w:rPr>
        <w:br/>
        <w:t xml:space="preserve"> </w:t>
      </w:r>
    </w:p>
    <w:p w:rsidR="00987D34" w:rsidRDefault="00C05246" w:rsidP="00987D34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  <w:r w:rsidRPr="00987D34">
        <w:rPr>
          <w:b/>
          <w:szCs w:val="22"/>
        </w:rPr>
        <w:t>Rapport från arbetsgrupp standardisering av kabeltrummor</w:t>
      </w:r>
      <w:r w:rsidR="00987D34" w:rsidRPr="00987D34">
        <w:rPr>
          <w:szCs w:val="22"/>
        </w:rPr>
        <w:br/>
      </w:r>
      <w:r w:rsidR="00987D34" w:rsidRPr="00987D34">
        <w:rPr>
          <w:szCs w:val="22"/>
        </w:rPr>
        <w:br/>
        <w:t>Det fanns inget nytt att rapportera från gruppen</w:t>
      </w:r>
      <w:r w:rsidR="00997C27">
        <w:rPr>
          <w:szCs w:val="22"/>
        </w:rPr>
        <w:t>.</w:t>
      </w:r>
      <w:r w:rsidR="00987D34" w:rsidRPr="00987D34">
        <w:rPr>
          <w:szCs w:val="22"/>
        </w:rPr>
        <w:br/>
        <w:t>Med tanke på att införande av generell separering av trumpriser planeras att göras till grossist</w:t>
      </w:r>
      <w:r w:rsidR="00997C27">
        <w:rPr>
          <w:szCs w:val="22"/>
        </w:rPr>
        <w:t>er</w:t>
      </w:r>
      <w:r w:rsidR="00987D34" w:rsidRPr="00987D34">
        <w:rPr>
          <w:szCs w:val="22"/>
        </w:rPr>
        <w:t xml:space="preserve"> beslutades att trumgruppen skall ta fram en gemensam bedömningsinstruktion som visar hur bedömning av returtrummor skall göras: fullgod, </w:t>
      </w:r>
      <w:proofErr w:type="gramStart"/>
      <w:r w:rsidR="00987D34" w:rsidRPr="00987D34">
        <w:rPr>
          <w:szCs w:val="22"/>
        </w:rPr>
        <w:t>80%</w:t>
      </w:r>
      <w:proofErr w:type="gramEnd"/>
      <w:r w:rsidR="00987D34" w:rsidRPr="00987D34">
        <w:rPr>
          <w:szCs w:val="22"/>
        </w:rPr>
        <w:t>, 60% eller skrotas.</w:t>
      </w:r>
      <w:r w:rsidR="00997C27">
        <w:rPr>
          <w:szCs w:val="22"/>
        </w:rPr>
        <w:br/>
        <w:t>Bo</w:t>
      </w:r>
      <w:r w:rsidR="001B6029">
        <w:rPr>
          <w:szCs w:val="22"/>
        </w:rPr>
        <w:t xml:space="preserve"> tar upp frågan med Peter Nilss</w:t>
      </w:r>
      <w:r w:rsidR="00997C27">
        <w:rPr>
          <w:szCs w:val="22"/>
        </w:rPr>
        <w:t>on på Nexans.</w:t>
      </w:r>
      <w:r w:rsidR="002140B1">
        <w:rPr>
          <w:szCs w:val="22"/>
        </w:rPr>
        <w:br/>
        <w:t>nkt cables behöver anmäla en deltagare i trumgruppen till Bo.</w:t>
      </w:r>
      <w:r w:rsidR="00987D34">
        <w:rPr>
          <w:szCs w:val="22"/>
        </w:rPr>
        <w:br/>
      </w:r>
    </w:p>
    <w:p w:rsidR="006C3B5D" w:rsidRDefault="00504A9B" w:rsidP="00987D34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  <w:r w:rsidRPr="00987D34">
        <w:rPr>
          <w:b/>
          <w:szCs w:val="22"/>
        </w:rPr>
        <w:t xml:space="preserve">Rapport från </w:t>
      </w:r>
      <w:proofErr w:type="spellStart"/>
      <w:r w:rsidR="00DA71F9" w:rsidRPr="00987D34">
        <w:rPr>
          <w:b/>
          <w:szCs w:val="22"/>
        </w:rPr>
        <w:t>ETIM</w:t>
      </w:r>
      <w:r w:rsidRPr="00987D34">
        <w:rPr>
          <w:b/>
          <w:szCs w:val="22"/>
        </w:rPr>
        <w:t>-</w:t>
      </w:r>
      <w:proofErr w:type="gramStart"/>
      <w:r w:rsidRPr="00987D34">
        <w:rPr>
          <w:b/>
          <w:szCs w:val="22"/>
        </w:rPr>
        <w:t>arbetet</w:t>
      </w:r>
      <w:proofErr w:type="spellEnd"/>
      <w:r w:rsidR="00682868">
        <w:rPr>
          <w:szCs w:val="22"/>
        </w:rPr>
        <w:t xml:space="preserve">  (Bilaga</w:t>
      </w:r>
      <w:proofErr w:type="gramEnd"/>
      <w:r w:rsidR="00682868">
        <w:rPr>
          <w:szCs w:val="22"/>
        </w:rPr>
        <w:t xml:space="preserve"> 9)</w:t>
      </w:r>
      <w:r w:rsidR="00FF6FC3" w:rsidRPr="00987D34">
        <w:rPr>
          <w:szCs w:val="22"/>
        </w:rPr>
        <w:tab/>
      </w:r>
      <w:r w:rsidR="00FF6FC3" w:rsidRPr="00987D34">
        <w:rPr>
          <w:szCs w:val="22"/>
        </w:rPr>
        <w:tab/>
      </w:r>
      <w:r w:rsidR="004D5F28" w:rsidRPr="00987D34">
        <w:rPr>
          <w:szCs w:val="22"/>
        </w:rPr>
        <w:tab/>
      </w:r>
      <w:r w:rsidR="006C3B5D" w:rsidRPr="00987D34">
        <w:rPr>
          <w:szCs w:val="22"/>
        </w:rPr>
        <w:br/>
      </w:r>
      <w:r w:rsidR="00F27410">
        <w:rPr>
          <w:szCs w:val="22"/>
        </w:rPr>
        <w:br/>
        <w:t>ETIM är en ny modell för produktnummer</w:t>
      </w:r>
      <w:r w:rsidR="00997C27">
        <w:rPr>
          <w:szCs w:val="22"/>
        </w:rPr>
        <w:t>. Arbetet</w:t>
      </w:r>
      <w:r w:rsidR="00F27410">
        <w:rPr>
          <w:szCs w:val="22"/>
        </w:rPr>
        <w:t xml:space="preserve"> </w:t>
      </w:r>
      <w:r w:rsidR="00997C27">
        <w:rPr>
          <w:szCs w:val="22"/>
        </w:rPr>
        <w:t>drivs f</w:t>
      </w:r>
      <w:r w:rsidR="00F27410">
        <w:rPr>
          <w:szCs w:val="22"/>
        </w:rPr>
        <w:t xml:space="preserve">ramförallt fram av Europas grossister. </w:t>
      </w:r>
      <w:r w:rsidR="00E81A95">
        <w:rPr>
          <w:szCs w:val="22"/>
        </w:rPr>
        <w:t>Registreringen</w:t>
      </w:r>
      <w:r w:rsidR="00F27410">
        <w:rPr>
          <w:szCs w:val="22"/>
        </w:rPr>
        <w:t xml:space="preserve"> görs av leverantörerna och produktnumret blir giltigt/tillgängligt i hela Europa.</w:t>
      </w:r>
      <w:r w:rsidR="00F27410">
        <w:rPr>
          <w:szCs w:val="22"/>
        </w:rPr>
        <w:br/>
        <w:t xml:space="preserve">9 länder är medlemmar idag men modellen används </w:t>
      </w:r>
      <w:r w:rsidR="00997C27">
        <w:rPr>
          <w:szCs w:val="22"/>
        </w:rPr>
        <w:t xml:space="preserve">också </w:t>
      </w:r>
      <w:r w:rsidR="00F27410">
        <w:rPr>
          <w:szCs w:val="22"/>
        </w:rPr>
        <w:t>av grossister i länder som inte ännu är medlemmar.</w:t>
      </w:r>
      <w:r w:rsidR="00727B12">
        <w:rPr>
          <w:szCs w:val="22"/>
        </w:rPr>
        <w:t xml:space="preserve"> Systemet används idag av el- och VVS-branscherna.</w:t>
      </w:r>
    </w:p>
    <w:p w:rsidR="00F27410" w:rsidRDefault="00F27410" w:rsidP="00F27410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</w:pPr>
      <w:r w:rsidRPr="00F27410">
        <w:rPr>
          <w:szCs w:val="22"/>
        </w:rPr>
        <w:t xml:space="preserve">Sverker Skoglund på SEG kommer att </w:t>
      </w:r>
      <w:r>
        <w:rPr>
          <w:szCs w:val="22"/>
        </w:rPr>
        <w:t xml:space="preserve">bli invald i Board på ETIM international i juni. ETIM har egna hemsidor. </w:t>
      </w:r>
      <w:hyperlink r:id="rId10" w:history="1">
        <w:r w:rsidRPr="00AA41F6">
          <w:rPr>
            <w:rStyle w:val="Hyperlnk"/>
            <w:szCs w:val="22"/>
          </w:rPr>
          <w:t>http://www.seg.se/etim</w:t>
        </w:r>
      </w:hyperlink>
      <w:r>
        <w:rPr>
          <w:szCs w:val="22"/>
        </w:rPr>
        <w:t xml:space="preserve">  </w:t>
      </w:r>
      <w:hyperlink r:id="rId11" w:history="1">
        <w:r w:rsidRPr="00AA41F6">
          <w:rPr>
            <w:rStyle w:val="Hyperlnk"/>
            <w:szCs w:val="22"/>
          </w:rPr>
          <w:t>http://www.etim-international.com/</w:t>
        </w:r>
      </w:hyperlink>
      <w:r>
        <w:rPr>
          <w:szCs w:val="22"/>
        </w:rPr>
        <w:br/>
      </w:r>
      <w:r>
        <w:rPr>
          <w:szCs w:val="22"/>
        </w:rPr>
        <w:br/>
        <w:t xml:space="preserve">ETIM </w:t>
      </w:r>
      <w:r w:rsidR="00E81A95">
        <w:rPr>
          <w:szCs w:val="22"/>
        </w:rPr>
        <w:t>Sveriges</w:t>
      </w:r>
      <w:r>
        <w:rPr>
          <w:szCs w:val="22"/>
        </w:rPr>
        <w:t xml:space="preserve"> referensgrupp</w:t>
      </w:r>
      <w:r w:rsidR="00727B12">
        <w:rPr>
          <w:szCs w:val="22"/>
        </w:rPr>
        <w:t xml:space="preserve"> består av:</w:t>
      </w:r>
      <w:r w:rsidR="00727B12">
        <w:rPr>
          <w:szCs w:val="22"/>
        </w:rPr>
        <w:br/>
      </w:r>
      <w:r w:rsidR="00727B12">
        <w:lastRenderedPageBreak/>
        <w:t>Raivo Viask</w:t>
      </w:r>
      <w:r w:rsidR="00727B12">
        <w:tab/>
      </w:r>
      <w:r w:rsidR="00727B12">
        <w:tab/>
        <w:t>RGF</w:t>
      </w:r>
      <w:r w:rsidR="00727B12">
        <w:br/>
        <w:t>Ulf Timmerdahl</w:t>
      </w:r>
      <w:r w:rsidR="00727B12">
        <w:tab/>
      </w:r>
      <w:r w:rsidR="00727B12">
        <w:tab/>
        <w:t>VVS-info</w:t>
      </w:r>
      <w:r w:rsidR="00727B12">
        <w:br/>
        <w:t>Ulf Jonsson</w:t>
      </w:r>
      <w:r w:rsidR="00727B12">
        <w:tab/>
      </w:r>
      <w:r w:rsidR="00727B12">
        <w:tab/>
        <w:t>VVS-info</w:t>
      </w:r>
      <w:r w:rsidR="00727B12">
        <w:br/>
        <w:t>Hans Karlsson</w:t>
      </w:r>
      <w:r w:rsidR="00727B12">
        <w:tab/>
      </w:r>
      <w:r w:rsidR="00727B12">
        <w:tab/>
        <w:t>SEG</w:t>
      </w:r>
      <w:r w:rsidR="00727B12">
        <w:br/>
        <w:t>Daniel Hedlund</w:t>
      </w:r>
      <w:r w:rsidR="00727B12">
        <w:tab/>
      </w:r>
      <w:r w:rsidR="00727B12">
        <w:tab/>
        <w:t>VVS-fabrikanterna</w:t>
      </w:r>
      <w:r w:rsidR="00727B12">
        <w:br/>
        <w:t>Bo Rasmusson</w:t>
      </w:r>
      <w:r w:rsidR="00727B12">
        <w:tab/>
      </w:r>
      <w:r w:rsidR="00727B12">
        <w:tab/>
        <w:t>Selcable</w:t>
      </w:r>
      <w:r w:rsidR="00727B12">
        <w:br/>
        <w:t xml:space="preserve">Magnus </w:t>
      </w:r>
      <w:r w:rsidR="00E81A95">
        <w:t>Frantzell</w:t>
      </w:r>
      <w:r w:rsidR="00727B12">
        <w:t xml:space="preserve"> </w:t>
      </w:r>
      <w:r w:rsidR="00727B12">
        <w:tab/>
        <w:t>E loBel</w:t>
      </w:r>
      <w:r w:rsidR="00727B12">
        <w:br/>
        <w:t>Sverker Skoglund</w:t>
      </w:r>
      <w:r w:rsidR="00727B12">
        <w:tab/>
        <w:t>SEG</w:t>
      </w:r>
      <w:r w:rsidR="00727B12">
        <w:br/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>
        <w:br/>
        <w:t>I den svenska organisationen finns en kabelgrupp som består av:</w:t>
      </w:r>
      <w:r>
        <w:br/>
      </w:r>
      <w:r w:rsidRPr="00F27410">
        <w:rPr>
          <w:szCs w:val="22"/>
        </w:rPr>
        <w:t>Larry Felixson</w:t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  <w:t>Nexans</w:t>
      </w:r>
      <w:r w:rsidRPr="00F27410">
        <w:rPr>
          <w:szCs w:val="22"/>
        </w:rPr>
        <w:tab/>
        <w:t>Gruppledare</w:t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 w:rsidRPr="00F27410">
        <w:rPr>
          <w:szCs w:val="22"/>
        </w:rPr>
        <w:t>Ingemar Nyström</w:t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  <w:t>nkt cables</w:t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 w:rsidRPr="00F27410">
        <w:rPr>
          <w:szCs w:val="22"/>
        </w:rPr>
        <w:t>Karl-Johan Mannerback</w:t>
      </w:r>
      <w:r w:rsidRPr="00F27410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27410">
        <w:rPr>
          <w:szCs w:val="22"/>
        </w:rPr>
        <w:t>Draka</w:t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 w:rsidRPr="00F27410">
        <w:rPr>
          <w:szCs w:val="22"/>
        </w:rPr>
        <w:t xml:space="preserve">Jonas Larsson </w:t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  <w:t xml:space="preserve">Rexel </w:t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 w:rsidRPr="00F27410">
        <w:rPr>
          <w:szCs w:val="22"/>
        </w:rPr>
        <w:t>Magnus Nissle</w:t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  <w:t>Onninen</w:t>
      </w:r>
    </w:p>
    <w:p w:rsidR="00F27410" w:rsidRPr="00F27410" w:rsidRDefault="00F27410" w:rsidP="00F27410">
      <w:pPr>
        <w:pStyle w:val="Sidhuvud"/>
        <w:tabs>
          <w:tab w:val="left" w:pos="2127"/>
          <w:tab w:val="left" w:pos="2977"/>
        </w:tabs>
        <w:ind w:left="1353"/>
        <w:rPr>
          <w:szCs w:val="22"/>
        </w:rPr>
      </w:pPr>
      <w:r w:rsidRPr="00F27410">
        <w:rPr>
          <w:szCs w:val="22"/>
        </w:rPr>
        <w:t xml:space="preserve">Per-Erik Östman </w:t>
      </w:r>
      <w:r w:rsidRPr="00F27410">
        <w:rPr>
          <w:szCs w:val="22"/>
        </w:rPr>
        <w:tab/>
      </w:r>
      <w:r w:rsidRPr="00F27410">
        <w:rPr>
          <w:szCs w:val="22"/>
        </w:rPr>
        <w:tab/>
      </w:r>
      <w:r w:rsidRPr="00F27410">
        <w:rPr>
          <w:szCs w:val="22"/>
        </w:rPr>
        <w:tab/>
        <w:t xml:space="preserve">Elektroskandia </w:t>
      </w:r>
      <w:r w:rsidR="00727B12">
        <w:rPr>
          <w:szCs w:val="22"/>
        </w:rPr>
        <w:br/>
      </w:r>
      <w:r w:rsidR="00727B12">
        <w:rPr>
          <w:szCs w:val="22"/>
        </w:rPr>
        <w:br/>
        <w:t>Medlemmar från amo kabel och Hexatronic efterfrågades. Om man önskar delta skall namn rapporteras till Bo för vidarerapport till Larry Felixson.</w:t>
      </w:r>
    </w:p>
    <w:p w:rsidR="00F27410" w:rsidRDefault="00F27410" w:rsidP="00F27410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</w:p>
    <w:p w:rsidR="00F27410" w:rsidRPr="00987D34" w:rsidRDefault="00F27410" w:rsidP="00F27410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</w:p>
    <w:p w:rsidR="00FF6FC3" w:rsidRDefault="00C144C9" w:rsidP="00283BF5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  <w:r w:rsidRPr="00C144C9">
        <w:rPr>
          <w:b/>
          <w:noProof/>
          <w:szCs w:val="22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95pt;margin-top:42.9pt;width:458.3pt;height:182.25pt;z-index:-251658752" wrapcoords="-35 -89 -35 21600 21635 21600 21635 -89 -35 -89" fillcolor="#4f81bd" stroked="t" strokecolor="black [3213]">
            <v:imagedata r:id="rId12" o:title=""/>
            <v:shadow color="#eeece1"/>
            <w10:wrap type="tight"/>
          </v:shape>
          <o:OLEObject Type="Embed" ProgID="Excel.Sheet.12" ShapeID="_x0000_s1026" DrawAspect="Content" ObjectID="_1463249852" r:id="rId13"/>
        </w:pict>
      </w:r>
      <w:r w:rsidR="006C3B5D" w:rsidRPr="00283BF5">
        <w:rPr>
          <w:b/>
          <w:szCs w:val="22"/>
        </w:rPr>
        <w:t>Europacable</w:t>
      </w:r>
      <w:r w:rsidR="009D18F7" w:rsidRPr="00283BF5">
        <w:rPr>
          <w:b/>
          <w:szCs w:val="22"/>
        </w:rPr>
        <w:t xml:space="preserve"> </w:t>
      </w:r>
      <w:r w:rsidR="00283BF5">
        <w:rPr>
          <w:b/>
          <w:szCs w:val="22"/>
        </w:rPr>
        <w:t>–</w:t>
      </w:r>
      <w:r w:rsidR="009D18F7" w:rsidRPr="00283BF5">
        <w:rPr>
          <w:b/>
          <w:szCs w:val="22"/>
        </w:rPr>
        <w:t xml:space="preserve"> representation</w:t>
      </w:r>
      <w:r w:rsidR="00283BF5">
        <w:rPr>
          <w:b/>
          <w:szCs w:val="22"/>
        </w:rPr>
        <w:br/>
      </w:r>
      <w:r w:rsidR="00283BF5">
        <w:rPr>
          <w:szCs w:val="22"/>
        </w:rPr>
        <w:br/>
      </w:r>
      <w:r w:rsidR="00283BF5" w:rsidRPr="00283BF5">
        <w:rPr>
          <w:szCs w:val="22"/>
        </w:rPr>
        <w:t>Sverige har följande representanter</w:t>
      </w:r>
      <w:r w:rsidR="00283BF5">
        <w:rPr>
          <w:szCs w:val="22"/>
        </w:rPr>
        <w:t xml:space="preserve"> i olika Europacablegrupper:</w:t>
      </w:r>
      <w:r w:rsidR="00283BF5">
        <w:rPr>
          <w:szCs w:val="22"/>
        </w:rPr>
        <w:br/>
      </w:r>
      <w:r w:rsidR="00FF6FC3" w:rsidRPr="006C3B5D">
        <w:rPr>
          <w:szCs w:val="22"/>
        </w:rPr>
        <w:br/>
      </w: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  <w:r>
        <w:rPr>
          <w:szCs w:val="22"/>
        </w:rPr>
        <w:t>Stefan Olsson och Mats Hansson har avslutat sina uppdrag, vilket innebär att Selcable inte har någom medlem i någon ”Board” inom Europacable.</w:t>
      </w:r>
    </w:p>
    <w:p w:rsidR="00283BF5" w:rsidRDefault="00283BF5" w:rsidP="00283BF5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353"/>
        <w:rPr>
          <w:szCs w:val="22"/>
        </w:rPr>
      </w:pPr>
    </w:p>
    <w:p w:rsidR="00C05246" w:rsidRPr="00FF6FC3" w:rsidRDefault="00C05246" w:rsidP="00283BF5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283BF5">
        <w:rPr>
          <w:b/>
          <w:noProof/>
          <w:szCs w:val="22"/>
          <w:lang w:eastAsia="sv-SE"/>
        </w:rPr>
        <w:t>Övriga frågor</w:t>
      </w:r>
      <w:r w:rsidR="00283BF5">
        <w:rPr>
          <w:b/>
          <w:noProof/>
          <w:szCs w:val="22"/>
          <w:lang w:eastAsia="sv-SE"/>
        </w:rPr>
        <w:br/>
      </w:r>
      <w:r w:rsidRPr="00FF6FC3">
        <w:rPr>
          <w:szCs w:val="22"/>
        </w:rPr>
        <w:t xml:space="preserve"> </w:t>
      </w:r>
      <w:r w:rsidR="00283BF5">
        <w:rPr>
          <w:szCs w:val="22"/>
        </w:rPr>
        <w:br/>
        <w:t xml:space="preserve">Inskickad marknadsstatistik visades. Det påpekades att nkt cables </w:t>
      </w:r>
      <w:r w:rsidR="00F14A6C">
        <w:rPr>
          <w:szCs w:val="22"/>
        </w:rPr>
        <w:t xml:space="preserve">AB </w:t>
      </w:r>
      <w:r w:rsidR="00283BF5">
        <w:rPr>
          <w:szCs w:val="22"/>
        </w:rPr>
        <w:t>lämnat in statistik för</w:t>
      </w:r>
      <w:r w:rsidR="00F14A6C">
        <w:rPr>
          <w:szCs w:val="22"/>
        </w:rPr>
        <w:t xml:space="preserve"> den tid företaget existerat. Detta skall införas i en fotnot. Det beslutades också att ta </w:t>
      </w:r>
      <w:r w:rsidR="00F14A6C">
        <w:rPr>
          <w:szCs w:val="22"/>
        </w:rPr>
        <w:lastRenderedPageBreak/>
        <w:t xml:space="preserve">bort raden med Winding wires. Detta är gjort i bilaga 10. </w:t>
      </w:r>
      <w:r w:rsidR="00F14A6C">
        <w:rPr>
          <w:szCs w:val="22"/>
        </w:rPr>
        <w:br/>
      </w:r>
      <w:r w:rsidR="00F14A6C">
        <w:rPr>
          <w:szCs w:val="22"/>
        </w:rPr>
        <w:br/>
        <w:t xml:space="preserve">Stefan Olsson informerade om att NKTF/NKK verksamheten kommer att läggas ned. I stället kommer den nordiska branschorganisationerna </w:t>
      </w:r>
      <w:r w:rsidR="00682868">
        <w:rPr>
          <w:szCs w:val="22"/>
        </w:rPr>
        <w:t xml:space="preserve">på roterande bas </w:t>
      </w:r>
      <w:r w:rsidR="00F14A6C">
        <w:rPr>
          <w:szCs w:val="22"/>
        </w:rPr>
        <w:t>att bjuda in till årliga möten för att stämma av gemensamma nordiska frågeställningar.</w:t>
      </w:r>
      <w:r w:rsidR="00682868">
        <w:rPr>
          <w:szCs w:val="22"/>
        </w:rPr>
        <w:t xml:space="preserve"> Det första mötet är planerat till maj 2015 med Europacable Norway som värd.</w:t>
      </w:r>
      <w:r w:rsidR="00283BF5">
        <w:rPr>
          <w:szCs w:val="22"/>
        </w:rPr>
        <w:br/>
      </w:r>
      <w:r w:rsidR="00F14A6C">
        <w:rPr>
          <w:szCs w:val="22"/>
        </w:rPr>
        <w:br/>
      </w:r>
      <w:r w:rsidR="003557E4">
        <w:rPr>
          <w:szCs w:val="22"/>
        </w:rPr>
        <w:t>Elektroskandia och några av deras kunder har emotsatt sig att införa separat trumdebitering från den 1:a juli, vilket rapporterades av Carl-Johan Dalin.</w:t>
      </w:r>
      <w:r w:rsidR="003557E4">
        <w:rPr>
          <w:szCs w:val="22"/>
        </w:rPr>
        <w:br/>
        <w:t>Elektroskandia uttryckte att SEG och Selcable borde stämma av frågan.</w:t>
      </w:r>
      <w:r w:rsidR="003557E4">
        <w:rPr>
          <w:szCs w:val="22"/>
        </w:rPr>
        <w:br/>
        <w:t>Bo fick i uppdrag att ta kontakt med Sverker Skoglund på SEG för att göra upp om hur vi skall gå vidare.</w:t>
      </w:r>
      <w:r w:rsidR="003557E4">
        <w:rPr>
          <w:szCs w:val="22"/>
        </w:rPr>
        <w:br/>
        <w:t xml:space="preserve">Bo skall kalla ihop ett avstämningsmöte </w:t>
      </w:r>
      <w:r w:rsidR="00682868">
        <w:rPr>
          <w:szCs w:val="22"/>
        </w:rPr>
        <w:t xml:space="preserve">på telefon </w:t>
      </w:r>
      <w:r w:rsidR="003557E4">
        <w:rPr>
          <w:szCs w:val="22"/>
        </w:rPr>
        <w:t>till den 10:e juni.</w:t>
      </w:r>
      <w:r w:rsidR="00682868">
        <w:rPr>
          <w:szCs w:val="22"/>
        </w:rPr>
        <w:br/>
      </w:r>
      <w:r w:rsidR="00682868">
        <w:rPr>
          <w:szCs w:val="22"/>
        </w:rPr>
        <w:br/>
        <w:t xml:space="preserve">Hexatronic uppmanades bekräfta att de önskar bli medlem i Selcable. Enligt stadgarna ska ansökan ske skriftligen till </w:t>
      </w:r>
      <w:proofErr w:type="spellStart"/>
      <w:r w:rsidR="00682868">
        <w:rPr>
          <w:szCs w:val="22"/>
        </w:rPr>
        <w:t>Selcables</w:t>
      </w:r>
      <w:proofErr w:type="spellEnd"/>
      <w:r w:rsidR="00682868">
        <w:rPr>
          <w:szCs w:val="22"/>
        </w:rPr>
        <w:t xml:space="preserve"> sekreterare.</w:t>
      </w:r>
      <w:r w:rsidR="00283BF5">
        <w:rPr>
          <w:szCs w:val="22"/>
        </w:rPr>
        <w:br/>
      </w:r>
      <w:r w:rsidRPr="00FF6FC3">
        <w:rPr>
          <w:szCs w:val="22"/>
        </w:rPr>
        <w:tab/>
      </w:r>
      <w:r w:rsidRPr="00FF6FC3">
        <w:rPr>
          <w:szCs w:val="22"/>
        </w:rPr>
        <w:tab/>
      </w:r>
      <w:r w:rsidRPr="00FF6FC3">
        <w:rPr>
          <w:szCs w:val="22"/>
        </w:rPr>
        <w:tab/>
      </w:r>
      <w:r w:rsidRPr="00FF6FC3">
        <w:rPr>
          <w:szCs w:val="22"/>
        </w:rPr>
        <w:tab/>
      </w:r>
      <w:r w:rsidRPr="00FF6FC3">
        <w:rPr>
          <w:szCs w:val="22"/>
        </w:rPr>
        <w:br/>
      </w:r>
    </w:p>
    <w:p w:rsidR="00C05246" w:rsidRPr="00C05246" w:rsidRDefault="003557E4" w:rsidP="003557E4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szCs w:val="22"/>
        </w:rPr>
      </w:pPr>
      <w:r w:rsidRPr="003557E4">
        <w:rPr>
          <w:b/>
          <w:noProof/>
          <w:szCs w:val="22"/>
          <w:lang w:eastAsia="sv-SE"/>
        </w:rPr>
        <w:t>Nästa sammanträde</w:t>
      </w:r>
      <w:r>
        <w:rPr>
          <w:b/>
          <w:noProof/>
          <w:szCs w:val="22"/>
          <w:lang w:eastAsia="sv-SE"/>
        </w:rPr>
        <w:br/>
      </w:r>
      <w:r w:rsidR="00BF0B68">
        <w:rPr>
          <w:noProof/>
          <w:szCs w:val="22"/>
          <w:lang w:eastAsia="sv-SE"/>
        </w:rPr>
        <w:br/>
      </w:r>
      <w:r>
        <w:rPr>
          <w:noProof/>
          <w:szCs w:val="22"/>
          <w:lang w:eastAsia="sv-SE"/>
        </w:rPr>
        <w:t>Nästa möte fastslogs till den 20:e november 2014 och mötet därefter bestämdes till den 26:e maj 2015.</w:t>
      </w:r>
      <w:r w:rsidR="00FE4407">
        <w:rPr>
          <w:szCs w:val="22"/>
        </w:rPr>
        <w:tab/>
      </w:r>
      <w:r w:rsidR="006C3B5D">
        <w:rPr>
          <w:szCs w:val="22"/>
        </w:rPr>
        <w:tab/>
      </w:r>
      <w:r w:rsidR="006C3B5D">
        <w:rPr>
          <w:szCs w:val="22"/>
        </w:rPr>
        <w:tab/>
      </w:r>
      <w:r w:rsidR="00C05246">
        <w:rPr>
          <w:szCs w:val="22"/>
        </w:rPr>
        <w:br/>
      </w:r>
    </w:p>
    <w:p w:rsidR="00BF0B68" w:rsidRDefault="00C05246" w:rsidP="003557E4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</w:pPr>
      <w:r w:rsidRPr="003557E4">
        <w:rPr>
          <w:b/>
          <w:noProof/>
          <w:szCs w:val="22"/>
          <w:lang w:eastAsia="sv-SE"/>
        </w:rPr>
        <w:t>Mötet avslutas</w:t>
      </w:r>
      <w:r w:rsidR="00BF0B68">
        <w:rPr>
          <w:b/>
          <w:noProof/>
          <w:szCs w:val="22"/>
          <w:lang w:eastAsia="sv-SE"/>
        </w:rPr>
        <w:br/>
      </w:r>
      <w:r w:rsidR="00BF0B68">
        <w:rPr>
          <w:b/>
          <w:noProof/>
          <w:szCs w:val="22"/>
          <w:lang w:eastAsia="sv-SE"/>
        </w:rPr>
        <w:br/>
      </w:r>
      <w:r w:rsidR="00BF0B68" w:rsidRPr="00BF0B68">
        <w:rPr>
          <w:noProof/>
          <w:szCs w:val="22"/>
          <w:lang w:eastAsia="sv-SE"/>
        </w:rPr>
        <w:t>Stefan</w:t>
      </w:r>
      <w:r w:rsidR="00BF0B68">
        <w:t xml:space="preserve"> tackade för deltagandet och avslutade därmed sitt sista möte som ordförande.</w:t>
      </w:r>
      <w:r w:rsidR="00BF0B68">
        <w:br/>
      </w:r>
    </w:p>
    <w:p w:rsidR="002C0A67" w:rsidRDefault="00BF0B68" w:rsidP="003557E4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</w:pPr>
      <w:r>
        <w:rPr>
          <w:b/>
          <w:noProof/>
          <w:szCs w:val="22"/>
          <w:lang w:eastAsia="sv-SE"/>
        </w:rPr>
        <w:t>Elfack</w:t>
      </w:r>
      <w:r w:rsidR="00682868">
        <w:rPr>
          <w:b/>
          <w:noProof/>
          <w:szCs w:val="22"/>
          <w:lang w:eastAsia="sv-SE"/>
        </w:rPr>
        <w:t xml:space="preserve"> </w:t>
      </w:r>
      <w:r w:rsidR="00682868">
        <w:rPr>
          <w:noProof/>
          <w:szCs w:val="22"/>
          <w:lang w:eastAsia="sv-SE"/>
        </w:rPr>
        <w:t>(Bilaga 11)</w:t>
      </w:r>
      <w:r>
        <w:br/>
      </w:r>
      <w:r>
        <w:br/>
        <w:t xml:space="preserve">Efter lunch fortsatte mötet med besök av Ola Lundqvist från Svenska mässan. </w:t>
      </w:r>
      <w:r>
        <w:br/>
        <w:t>Se bilaga 11</w:t>
      </w:r>
      <w:r>
        <w:br/>
        <w:t>Mötet hade triggats av det brev som sändes av Selcable förra sommaren till Svenska Mässan om önskemål att korta mässan till tre dagar.</w:t>
      </w:r>
      <w:r>
        <w:br/>
        <w:t>Ola visade statistik över deltagande m.m. från senaste Elfack-mässan samt vilka planer de har för nästa mässa 2015. Det blir då en fyra-dagarsmässa med start på tisdagen</w:t>
      </w:r>
      <w:r w:rsidR="00682868">
        <w:t xml:space="preserve"> den 5 maj</w:t>
      </w:r>
      <w:r>
        <w:t>.</w:t>
      </w:r>
      <w:r w:rsidR="00682868">
        <w:br/>
      </w:r>
      <w:r>
        <w:br/>
        <w:t>Följande punkter poängterades vid mötet:</w:t>
      </w:r>
      <w:r>
        <w:br/>
        <w:t>- Längden, helst 3 dagar</w:t>
      </w:r>
      <w:r>
        <w:br/>
        <w:t>- Hur fångar man upp besökare från Stockholm</w:t>
      </w:r>
      <w:r w:rsidR="002C0A67">
        <w:t>, skall mässan läggas i Stockholm ibland?</w:t>
      </w:r>
      <w:r w:rsidR="002C0A67">
        <w:br/>
        <w:t xml:space="preserve">- </w:t>
      </w:r>
      <w:r w:rsidR="00E81A95">
        <w:t>Transporter</w:t>
      </w:r>
      <w:r w:rsidR="002C0A67">
        <w:t xml:space="preserve"> av besökare är viktigt</w:t>
      </w:r>
      <w:r w:rsidR="002C0A67">
        <w:br/>
        <w:t>- Det är en proffsmässa. Ta inte med sådana som t.ex.</w:t>
      </w:r>
      <w:r w:rsidR="001B6029">
        <w:t xml:space="preserve"> </w:t>
      </w:r>
      <w:r w:rsidR="002C0A67">
        <w:t>Biltema.</w:t>
      </w:r>
    </w:p>
    <w:p w:rsidR="00EF410F" w:rsidRPr="00BF0B68" w:rsidRDefault="00BF0B68" w:rsidP="002C0A67">
      <w:pPr>
        <w:pStyle w:val="Sidhuvud"/>
        <w:keepNext w:val="0"/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ind w:left="1713"/>
      </w:pPr>
      <w:r>
        <w:br/>
      </w:r>
      <w:r>
        <w:br/>
      </w:r>
      <w:r w:rsidRPr="00BF0B68">
        <w:t xml:space="preserve"> </w:t>
      </w:r>
    </w:p>
    <w:p w:rsidR="00595183" w:rsidRDefault="00595183">
      <w:pPr>
        <w:keepNext w:val="0"/>
        <w:tabs>
          <w:tab w:val="clear" w:pos="1247"/>
          <w:tab w:val="clear" w:pos="2552"/>
          <w:tab w:val="clear" w:pos="3856"/>
          <w:tab w:val="clear" w:pos="5216"/>
          <w:tab w:val="clear" w:pos="7768"/>
          <w:tab w:val="clear" w:pos="9072"/>
          <w:tab w:val="clear" w:pos="10206"/>
        </w:tabs>
        <w:rPr>
          <w:b/>
          <w:noProof/>
          <w:szCs w:val="22"/>
          <w:lang w:eastAsia="sv-SE"/>
        </w:rPr>
      </w:pPr>
      <w:r>
        <w:rPr>
          <w:b/>
          <w:noProof/>
          <w:szCs w:val="22"/>
          <w:lang w:eastAsia="sv-SE"/>
        </w:rPr>
        <w:br w:type="page"/>
      </w:r>
    </w:p>
    <w:p w:rsidR="00EF410F" w:rsidRPr="00595183" w:rsidRDefault="00EF410F" w:rsidP="00595183">
      <w:pPr>
        <w:pStyle w:val="Sidhuvud"/>
        <w:keepNext w:val="0"/>
        <w:numPr>
          <w:ilvl w:val="0"/>
          <w:numId w:val="6"/>
        </w:numPr>
        <w:tabs>
          <w:tab w:val="clear" w:pos="1247"/>
          <w:tab w:val="clear" w:pos="2552"/>
          <w:tab w:val="clear" w:pos="3856"/>
          <w:tab w:val="clear" w:pos="4819"/>
          <w:tab w:val="clear" w:pos="5216"/>
          <w:tab w:val="clear" w:pos="7768"/>
          <w:tab w:val="clear" w:pos="9071"/>
          <w:tab w:val="clear" w:pos="10206"/>
          <w:tab w:val="left" w:pos="2127"/>
          <w:tab w:val="left" w:pos="2977"/>
        </w:tabs>
        <w:rPr>
          <w:b/>
          <w:noProof/>
          <w:szCs w:val="22"/>
          <w:lang w:eastAsia="sv-SE"/>
        </w:rPr>
      </w:pPr>
      <w:r w:rsidRPr="00595183">
        <w:rPr>
          <w:b/>
          <w:noProof/>
          <w:szCs w:val="22"/>
          <w:lang w:eastAsia="sv-SE"/>
        </w:rPr>
        <w:lastRenderedPageBreak/>
        <w:t>Aktivitetslista</w:t>
      </w:r>
      <w:r w:rsidRPr="00595183">
        <w:rPr>
          <w:b/>
          <w:noProof/>
          <w:szCs w:val="22"/>
          <w:lang w:eastAsia="sv-SE"/>
        </w:rPr>
        <w:br/>
      </w:r>
    </w:p>
    <w:tbl>
      <w:tblPr>
        <w:tblW w:w="9296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788"/>
        <w:gridCol w:w="1650"/>
        <w:gridCol w:w="2089"/>
      </w:tblGrid>
      <w:tr w:rsidR="00EF410F" w:rsidRPr="006719BA" w:rsidTr="000152C6">
        <w:trPr>
          <w:tblHeader/>
        </w:trPr>
        <w:tc>
          <w:tcPr>
            <w:tcW w:w="769" w:type="dxa"/>
            <w:shd w:val="clear" w:color="auto" w:fill="E6E6E6"/>
          </w:tcPr>
          <w:p w:rsidR="00EF410F" w:rsidRPr="00942BBC" w:rsidRDefault="00EF410F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Nr</w:t>
            </w:r>
          </w:p>
        </w:tc>
        <w:tc>
          <w:tcPr>
            <w:tcW w:w="4788" w:type="dxa"/>
            <w:shd w:val="clear" w:color="auto" w:fill="E6E6E6"/>
          </w:tcPr>
          <w:p w:rsidR="00EF410F" w:rsidRPr="00942BBC" w:rsidRDefault="00EF410F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Vad</w:t>
            </w:r>
          </w:p>
        </w:tc>
        <w:tc>
          <w:tcPr>
            <w:tcW w:w="1650" w:type="dxa"/>
            <w:shd w:val="clear" w:color="auto" w:fill="E6E6E6"/>
          </w:tcPr>
          <w:p w:rsidR="00EF410F" w:rsidRPr="00942BBC" w:rsidRDefault="00EF410F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942BBC">
              <w:rPr>
                <w:rFonts w:cs="Arial"/>
                <w:b/>
                <w:sz w:val="24"/>
                <w:szCs w:val="24"/>
              </w:rPr>
              <w:t>Vem</w:t>
            </w:r>
          </w:p>
        </w:tc>
        <w:tc>
          <w:tcPr>
            <w:tcW w:w="2089" w:type="dxa"/>
            <w:shd w:val="clear" w:color="auto" w:fill="E6E6E6"/>
          </w:tcPr>
          <w:p w:rsidR="00EF410F" w:rsidRPr="00942BBC" w:rsidRDefault="00EF410F" w:rsidP="000152C6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När</w:t>
            </w:r>
          </w:p>
        </w:tc>
      </w:tr>
      <w:tr w:rsidR="00EF410F" w:rsidRPr="00975372" w:rsidTr="000152C6">
        <w:tc>
          <w:tcPr>
            <w:tcW w:w="769" w:type="dxa"/>
          </w:tcPr>
          <w:p w:rsidR="00EF410F" w:rsidRDefault="00EF410F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14:01</w:t>
            </w:r>
          </w:p>
        </w:tc>
        <w:tc>
          <w:tcPr>
            <w:tcW w:w="4788" w:type="dxa"/>
          </w:tcPr>
          <w:p w:rsidR="00EF410F" w:rsidRDefault="00EF410F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Ändra Ekonomiuppställningen under Prognos 2014: Serviceavgifter från 330 tkr till 310 tkr</w:t>
            </w:r>
          </w:p>
        </w:tc>
        <w:tc>
          <w:tcPr>
            <w:tcW w:w="1650" w:type="dxa"/>
          </w:tcPr>
          <w:p w:rsidR="00EF410F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Johan Lindström</w:t>
            </w:r>
          </w:p>
        </w:tc>
        <w:tc>
          <w:tcPr>
            <w:tcW w:w="2089" w:type="dxa"/>
          </w:tcPr>
          <w:p w:rsidR="00EF410F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snarast</w:t>
            </w:r>
          </w:p>
        </w:tc>
      </w:tr>
      <w:tr w:rsidR="00EF410F" w:rsidRPr="00975372" w:rsidTr="000152C6">
        <w:tc>
          <w:tcPr>
            <w:tcW w:w="769" w:type="dxa"/>
          </w:tcPr>
          <w:p w:rsidR="00EF410F" w:rsidRPr="00942BBC" w:rsidRDefault="00EF410F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14:02</w:t>
            </w:r>
          </w:p>
        </w:tc>
        <w:tc>
          <w:tcPr>
            <w:tcW w:w="4788" w:type="dxa"/>
          </w:tcPr>
          <w:p w:rsidR="00EF410F" w:rsidRPr="00942BBC" w:rsidRDefault="00EF410F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Tilläggsfakturera medlemmarna 30 tkr enligt gällande fördelningsmall</w:t>
            </w:r>
          </w:p>
        </w:tc>
        <w:tc>
          <w:tcPr>
            <w:tcW w:w="1650" w:type="dxa"/>
          </w:tcPr>
          <w:p w:rsidR="00EF410F" w:rsidRPr="00942BBC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Johan Lindström</w:t>
            </w:r>
          </w:p>
        </w:tc>
        <w:tc>
          <w:tcPr>
            <w:tcW w:w="2089" w:type="dxa"/>
          </w:tcPr>
          <w:p w:rsidR="00EF410F" w:rsidRPr="00942BBC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Senast </w:t>
            </w:r>
            <w:proofErr w:type="gramStart"/>
            <w:r>
              <w:rPr>
                <w:rFonts w:cs="Arial"/>
                <w:sz w:val="20"/>
              </w:rPr>
              <w:t>14-08-31</w:t>
            </w:r>
            <w:proofErr w:type="gramEnd"/>
          </w:p>
        </w:tc>
      </w:tr>
      <w:tr w:rsidR="00EF410F" w:rsidRPr="00975372" w:rsidTr="000152C6">
        <w:tc>
          <w:tcPr>
            <w:tcW w:w="769" w:type="dxa"/>
          </w:tcPr>
          <w:p w:rsidR="00EF410F" w:rsidRPr="00942BBC" w:rsidRDefault="00727B12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14:03</w:t>
            </w:r>
          </w:p>
        </w:tc>
        <w:tc>
          <w:tcPr>
            <w:tcW w:w="4788" w:type="dxa"/>
          </w:tcPr>
          <w:p w:rsidR="00EF410F" w:rsidRPr="00942BBC" w:rsidRDefault="00F14A6C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 Peter Nilsson i uppdrag att ta fram en bedömning</w:t>
            </w:r>
            <w:r w:rsidR="001B602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instruktion för kabeltrummor tillsammans med trumgruppen</w:t>
            </w:r>
          </w:p>
        </w:tc>
        <w:tc>
          <w:tcPr>
            <w:tcW w:w="1650" w:type="dxa"/>
          </w:tcPr>
          <w:p w:rsidR="00727B12" w:rsidRPr="00942BBC" w:rsidRDefault="00F14A6C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 Rasmusson</w:t>
            </w:r>
          </w:p>
        </w:tc>
        <w:tc>
          <w:tcPr>
            <w:tcW w:w="2089" w:type="dxa"/>
          </w:tcPr>
          <w:p w:rsidR="00EF410F" w:rsidRPr="00942BBC" w:rsidRDefault="00F14A6C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snarast</w:t>
            </w:r>
          </w:p>
        </w:tc>
      </w:tr>
      <w:tr w:rsidR="00EF410F" w:rsidRPr="00975372" w:rsidTr="000152C6">
        <w:tc>
          <w:tcPr>
            <w:tcW w:w="769" w:type="dxa"/>
          </w:tcPr>
          <w:p w:rsidR="00EF410F" w:rsidRDefault="00F14A6C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14:04</w:t>
            </w:r>
          </w:p>
        </w:tc>
        <w:tc>
          <w:tcPr>
            <w:tcW w:w="4788" w:type="dxa"/>
          </w:tcPr>
          <w:p w:rsidR="00EF410F" w:rsidRDefault="002140B1" w:rsidP="000152C6">
            <w:pPr>
              <w:spacing w:before="40" w:after="4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N</w:t>
            </w:r>
            <w:r w:rsidR="00682868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kt</w:t>
            </w:r>
            <w:proofErr w:type="spellEnd"/>
            <w:r>
              <w:rPr>
                <w:rFonts w:cs="Arial"/>
                <w:sz w:val="20"/>
              </w:rPr>
              <w:t xml:space="preserve"> cables skall rapportera in en deltagare i kabelgruppen till Bo</w:t>
            </w:r>
          </w:p>
        </w:tc>
        <w:tc>
          <w:tcPr>
            <w:tcW w:w="1650" w:type="dxa"/>
          </w:tcPr>
          <w:p w:rsidR="00EF410F" w:rsidRDefault="002140B1" w:rsidP="00F14A6C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Fredrik Dahlstedt</w:t>
            </w:r>
          </w:p>
        </w:tc>
        <w:tc>
          <w:tcPr>
            <w:tcW w:w="2089" w:type="dxa"/>
          </w:tcPr>
          <w:p w:rsidR="00EF410F" w:rsidRDefault="00F14A6C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omgående</w:t>
            </w:r>
          </w:p>
        </w:tc>
      </w:tr>
      <w:tr w:rsidR="00EF410F" w:rsidRPr="00975372" w:rsidTr="000152C6">
        <w:tc>
          <w:tcPr>
            <w:tcW w:w="769" w:type="dxa"/>
          </w:tcPr>
          <w:p w:rsidR="00EF410F" w:rsidRDefault="002140B1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14:05</w:t>
            </w:r>
          </w:p>
        </w:tc>
        <w:tc>
          <w:tcPr>
            <w:tcW w:w="4788" w:type="dxa"/>
          </w:tcPr>
          <w:p w:rsidR="00EF410F" w:rsidRDefault="002140B1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Rapportera medlemmar från amo kabel och Hexatronic till ETIM-kabelgruppen (till Bo)</w:t>
            </w:r>
          </w:p>
        </w:tc>
        <w:tc>
          <w:tcPr>
            <w:tcW w:w="1650" w:type="dxa"/>
          </w:tcPr>
          <w:p w:rsidR="002140B1" w:rsidRDefault="002140B1" w:rsidP="002140B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 Bladh</w:t>
            </w:r>
          </w:p>
          <w:p w:rsidR="00EF410F" w:rsidRDefault="002140B1" w:rsidP="002140B1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Håkan Bäckström</w:t>
            </w:r>
          </w:p>
        </w:tc>
        <w:tc>
          <w:tcPr>
            <w:tcW w:w="2089" w:type="dxa"/>
          </w:tcPr>
          <w:p w:rsidR="002140B1" w:rsidRDefault="002140B1" w:rsidP="000152C6">
            <w:pPr>
              <w:spacing w:before="40" w:after="40"/>
              <w:rPr>
                <w:rFonts w:cs="Arial"/>
                <w:sz w:val="20"/>
              </w:rPr>
            </w:pPr>
          </w:p>
          <w:p w:rsidR="00EF410F" w:rsidRPr="002140B1" w:rsidRDefault="002140B1" w:rsidP="002140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omgående</w:t>
            </w:r>
          </w:p>
        </w:tc>
      </w:tr>
      <w:tr w:rsidR="00EF410F" w:rsidRPr="00975372" w:rsidTr="000152C6">
        <w:tc>
          <w:tcPr>
            <w:tcW w:w="769" w:type="dxa"/>
          </w:tcPr>
          <w:p w:rsidR="00EF410F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14:06</w:t>
            </w:r>
          </w:p>
        </w:tc>
        <w:tc>
          <w:tcPr>
            <w:tcW w:w="4788" w:type="dxa"/>
          </w:tcPr>
          <w:p w:rsidR="00EF410F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Hexatronic skickar in ansökan om medlemskap i Selcable</w:t>
            </w:r>
            <w:r w:rsidR="00E41333">
              <w:rPr>
                <w:rFonts w:cs="Arial"/>
                <w:sz w:val="20"/>
              </w:rPr>
              <w:t xml:space="preserve"> om aktuellt</w:t>
            </w:r>
          </w:p>
        </w:tc>
        <w:tc>
          <w:tcPr>
            <w:tcW w:w="1650" w:type="dxa"/>
          </w:tcPr>
          <w:p w:rsidR="00EF410F" w:rsidRDefault="00682868" w:rsidP="000152C6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Gert Nordin</w:t>
            </w:r>
          </w:p>
        </w:tc>
        <w:tc>
          <w:tcPr>
            <w:tcW w:w="2089" w:type="dxa"/>
          </w:tcPr>
          <w:p w:rsidR="00EF410F" w:rsidRDefault="00EF410F" w:rsidP="000152C6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EF410F" w:rsidRPr="00EF410F" w:rsidRDefault="00EF410F" w:rsidP="00EF410F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</w:pPr>
    </w:p>
    <w:p w:rsidR="00C920C1" w:rsidRPr="00B4684F" w:rsidRDefault="00C05246" w:rsidP="00EF410F">
      <w:pPr>
        <w:pStyle w:val="Sidhuvud"/>
        <w:tabs>
          <w:tab w:val="clear" w:pos="1247"/>
          <w:tab w:val="clear" w:pos="2552"/>
          <w:tab w:val="clear" w:pos="3856"/>
          <w:tab w:val="clear" w:pos="4819"/>
          <w:tab w:val="clear" w:pos="7768"/>
          <w:tab w:val="clear" w:pos="9071"/>
          <w:tab w:val="clear" w:pos="10206"/>
          <w:tab w:val="left" w:pos="2127"/>
          <w:tab w:val="left" w:pos="2977"/>
        </w:tabs>
      </w:pPr>
      <w:r w:rsidRPr="00FF6FC3">
        <w:rPr>
          <w:szCs w:val="22"/>
        </w:rPr>
        <w:tab/>
      </w:r>
      <w:r w:rsidR="00C920C1" w:rsidRPr="00B4684F">
        <w:tab/>
      </w:r>
      <w:r w:rsidR="00C920C1" w:rsidRPr="00B4684F">
        <w:tab/>
      </w:r>
    </w:p>
    <w:p w:rsidR="00016213" w:rsidRPr="00721A92" w:rsidRDefault="00016213" w:rsidP="00016213">
      <w:pPr>
        <w:pStyle w:val="Default"/>
        <w:spacing w:after="254"/>
        <w:ind w:left="720"/>
        <w:rPr>
          <w:sz w:val="22"/>
          <w:szCs w:val="22"/>
          <w:lang w:val="sv-SE"/>
        </w:rPr>
      </w:pPr>
      <w:proofErr w:type="gramStart"/>
      <w:r w:rsidRPr="00721A92">
        <w:rPr>
          <w:sz w:val="22"/>
          <w:szCs w:val="22"/>
          <w:lang w:val="sv-SE"/>
        </w:rPr>
        <w:t xml:space="preserve">Stockholm  </w:t>
      </w:r>
      <w:r>
        <w:rPr>
          <w:sz w:val="22"/>
          <w:szCs w:val="22"/>
          <w:lang w:val="sv-SE"/>
        </w:rPr>
        <w:t>2014</w:t>
      </w:r>
      <w:proofErr w:type="gramEnd"/>
      <w:r>
        <w:rPr>
          <w:sz w:val="22"/>
          <w:szCs w:val="22"/>
          <w:lang w:val="sv-SE"/>
        </w:rPr>
        <w:t>-05-</w:t>
      </w:r>
      <w:r w:rsidR="00682868">
        <w:rPr>
          <w:sz w:val="22"/>
          <w:szCs w:val="22"/>
          <w:lang w:val="sv-SE"/>
        </w:rPr>
        <w:t>30</w:t>
      </w:r>
      <w:r w:rsidRPr="00721A92">
        <w:rPr>
          <w:sz w:val="22"/>
          <w:szCs w:val="22"/>
          <w:lang w:val="sv-SE"/>
        </w:rPr>
        <w:br/>
      </w:r>
      <w:r w:rsidRPr="00721A92">
        <w:rPr>
          <w:sz w:val="22"/>
          <w:szCs w:val="22"/>
          <w:lang w:val="sv-SE"/>
        </w:rPr>
        <w:br/>
        <w:t>Bo Rasmusson</w:t>
      </w:r>
      <w:r w:rsidRPr="00721A92">
        <w:rPr>
          <w:sz w:val="22"/>
          <w:szCs w:val="22"/>
          <w:lang w:val="sv-SE"/>
        </w:rPr>
        <w:tab/>
      </w:r>
      <w:r w:rsidRPr="00721A92">
        <w:rPr>
          <w:sz w:val="22"/>
          <w:szCs w:val="22"/>
          <w:lang w:val="sv-SE"/>
        </w:rPr>
        <w:tab/>
      </w:r>
      <w:r w:rsidRPr="00721A92">
        <w:rPr>
          <w:sz w:val="22"/>
          <w:szCs w:val="22"/>
          <w:lang w:val="sv-SE"/>
        </w:rPr>
        <w:tab/>
        <w:t>Stefan Olsson</w:t>
      </w:r>
      <w:r w:rsidRPr="00721A92">
        <w:rPr>
          <w:sz w:val="22"/>
          <w:szCs w:val="22"/>
          <w:lang w:val="sv-SE"/>
        </w:rPr>
        <w:br/>
        <w:t>Sekreterare</w:t>
      </w:r>
      <w:r w:rsidRPr="00721A92">
        <w:rPr>
          <w:sz w:val="22"/>
          <w:szCs w:val="22"/>
          <w:lang w:val="sv-SE"/>
        </w:rPr>
        <w:tab/>
      </w:r>
      <w:r w:rsidRPr="00721A92">
        <w:rPr>
          <w:sz w:val="22"/>
          <w:szCs w:val="22"/>
          <w:lang w:val="sv-SE"/>
        </w:rPr>
        <w:tab/>
      </w:r>
      <w:r w:rsidRPr="00721A92">
        <w:rPr>
          <w:sz w:val="22"/>
          <w:szCs w:val="22"/>
          <w:lang w:val="sv-SE"/>
        </w:rPr>
        <w:tab/>
        <w:t>Ordförande</w:t>
      </w:r>
    </w:p>
    <w:p w:rsidR="00016213" w:rsidRPr="0063467A" w:rsidRDefault="00016213" w:rsidP="00016213">
      <w:pPr>
        <w:pStyle w:val="Default"/>
        <w:spacing w:after="254"/>
        <w:ind w:left="720"/>
        <w:rPr>
          <w:sz w:val="22"/>
          <w:szCs w:val="22"/>
          <w:lang w:val="sv-SE"/>
        </w:rPr>
      </w:pPr>
      <w:r w:rsidRPr="00721A92">
        <w:rPr>
          <w:sz w:val="22"/>
          <w:szCs w:val="22"/>
          <w:lang w:val="sv-SE"/>
        </w:rPr>
        <w:br/>
      </w:r>
      <w:r w:rsidRPr="00721A92">
        <w:rPr>
          <w:sz w:val="22"/>
          <w:szCs w:val="22"/>
          <w:lang w:val="sv-SE"/>
        </w:rPr>
        <w:br/>
      </w:r>
      <w:r w:rsidRPr="0063467A">
        <w:rPr>
          <w:sz w:val="22"/>
          <w:szCs w:val="22"/>
          <w:lang w:val="sv-SE"/>
        </w:rPr>
        <w:t>Justeras</w:t>
      </w:r>
      <w:r w:rsidRPr="0063467A">
        <w:rPr>
          <w:sz w:val="22"/>
          <w:szCs w:val="22"/>
          <w:lang w:val="sv-SE"/>
        </w:rPr>
        <w:br/>
      </w:r>
      <w:r w:rsidRPr="0063467A">
        <w:rPr>
          <w:sz w:val="22"/>
          <w:szCs w:val="22"/>
          <w:lang w:val="sv-SE"/>
        </w:rPr>
        <w:br/>
      </w:r>
      <w:r>
        <w:rPr>
          <w:sz w:val="22"/>
          <w:szCs w:val="22"/>
          <w:lang w:val="sv-SE"/>
        </w:rPr>
        <w:t>Tomas Flodin</w:t>
      </w:r>
    </w:p>
    <w:p w:rsidR="00C920C1" w:rsidRPr="00B4684F" w:rsidRDefault="00C920C1">
      <w:pPr>
        <w:pStyle w:val="Brdtext"/>
        <w:ind w:left="0"/>
      </w:pPr>
    </w:p>
    <w:sectPr w:rsidR="00C920C1" w:rsidRPr="00B4684F" w:rsidSect="0085503D">
      <w:headerReference w:type="default" r:id="rId14"/>
      <w:footerReference w:type="default" r:id="rId15"/>
      <w:pgSz w:w="11907" w:h="16840" w:code="9"/>
      <w:pgMar w:top="1418" w:right="397" w:bottom="1247" w:left="1134" w:header="624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92" w:rsidRDefault="009D3092" w:rsidP="00C920C1">
      <w:r>
        <w:separator/>
      </w:r>
    </w:p>
  </w:endnote>
  <w:endnote w:type="continuationSeparator" w:id="0">
    <w:p w:rsidR="009D3092" w:rsidRDefault="009D3092" w:rsidP="00C9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A1" w:rsidRPr="002A73A1" w:rsidRDefault="002A73A1" w:rsidP="002A73A1">
    <w:pPr>
      <w:pStyle w:val="Adressfot"/>
      <w:pBdr>
        <w:top w:val="single" w:sz="4" w:space="1" w:color="auto"/>
      </w:pBdr>
      <w:rPr>
        <w:b/>
        <w:sz w:val="20"/>
        <w:szCs w:val="20"/>
        <w:lang w:val="en-US"/>
      </w:rPr>
    </w:pPr>
    <w:r w:rsidRPr="002A73A1">
      <w:rPr>
        <w:rStyle w:val="Stark"/>
        <w:rFonts w:ascii="Trebuchet MS" w:hAnsi="Trebuchet MS"/>
        <w:sz w:val="20"/>
        <w:szCs w:val="20"/>
        <w:lang w:val="en-US"/>
      </w:rPr>
      <w:t>Swedish Manufacturers of Cables and Wires</w:t>
    </w:r>
    <w:r w:rsidRPr="002A73A1">
      <w:rPr>
        <w:rFonts w:ascii="Trebuchet MS" w:hAnsi="Trebuchet MS"/>
        <w:sz w:val="20"/>
        <w:szCs w:val="20"/>
        <w:lang w:val="en-US"/>
      </w:rPr>
      <w:t xml:space="preserve"> </w:t>
    </w:r>
    <w:r w:rsidRPr="002A73A1">
      <w:rPr>
        <w:rFonts w:ascii="Trebuchet MS" w:hAnsi="Trebuchet MS"/>
        <w:sz w:val="20"/>
        <w:szCs w:val="20"/>
        <w:lang w:val="en-US"/>
      </w:rPr>
      <w:br/>
      <w:t xml:space="preserve">Box 5510, 114 85 Stockholm | </w:t>
    </w:r>
    <w:proofErr w:type="spellStart"/>
    <w:r w:rsidRPr="002A73A1">
      <w:rPr>
        <w:rFonts w:ascii="Trebuchet MS" w:hAnsi="Trebuchet MS"/>
        <w:sz w:val="20"/>
        <w:szCs w:val="20"/>
        <w:lang w:val="en-US"/>
      </w:rPr>
      <w:t>Besöksadress</w:t>
    </w:r>
    <w:proofErr w:type="spellEnd"/>
    <w:r w:rsidRPr="002A73A1">
      <w:rPr>
        <w:rFonts w:ascii="Trebuchet MS" w:hAnsi="Trebuchet MS"/>
        <w:sz w:val="20"/>
        <w:szCs w:val="20"/>
        <w:lang w:val="en-US"/>
      </w:rPr>
      <w:t>: Storgatan 5 | Tel: 08-782 08 50</w:t>
    </w:r>
    <w:r w:rsidRPr="002A73A1">
      <w:rPr>
        <w:rFonts w:ascii="Trebuchet MS" w:hAnsi="Trebuchet MS"/>
        <w:sz w:val="20"/>
        <w:szCs w:val="20"/>
        <w:lang w:val="en-US"/>
      </w:rPr>
      <w:br/>
    </w:r>
    <w:hyperlink r:id="rId1" w:history="1">
      <w:proofErr w:type="spellStart"/>
      <w:r w:rsidRPr="002A73A1">
        <w:rPr>
          <w:rStyle w:val="Hyperlnk"/>
          <w:rFonts w:ascii="Trebuchet MS" w:hAnsi="Trebuchet MS"/>
          <w:color w:val="auto"/>
          <w:sz w:val="20"/>
          <w:szCs w:val="20"/>
          <w:lang w:val="en-US"/>
        </w:rPr>
        <w:t>selcable@teknikforetagen</w:t>
      </w:r>
      <w:proofErr w:type="spellEnd"/>
      <w:r w:rsidRPr="002A73A1">
        <w:rPr>
          <w:rStyle w:val="Hyperlnk"/>
          <w:rFonts w:ascii="Trebuchet MS" w:hAnsi="Trebuchet MS"/>
          <w:color w:val="auto"/>
          <w:sz w:val="20"/>
          <w:szCs w:val="20"/>
          <w:lang w:val="en-US"/>
        </w:rPr>
        <w:t>.</w:t>
      </w:r>
    </w:hyperlink>
    <w:r w:rsidRPr="002A73A1">
      <w:rPr>
        <w:b/>
        <w:sz w:val="20"/>
        <w:szCs w:val="20"/>
        <w:lang w:val="en-US"/>
      </w:rPr>
      <w:t xml:space="preserve"> </w:t>
    </w:r>
  </w:p>
  <w:p w:rsidR="002A73A1" w:rsidRDefault="002A73A1" w:rsidP="002A73A1">
    <w:pPr>
      <w:pStyle w:val="Adressfot"/>
      <w:pBdr>
        <w:top w:val="single" w:sz="4" w:space="1" w:color="auto"/>
      </w:pBdr>
      <w:rPr>
        <w:b/>
        <w:lang w:val="en-US"/>
      </w:rPr>
    </w:pPr>
  </w:p>
  <w:p w:rsidR="002A73A1" w:rsidRDefault="002A73A1" w:rsidP="002A73A1">
    <w:pPr>
      <w:pStyle w:val="Adressfot"/>
      <w:pBdr>
        <w:top w:val="single" w:sz="4" w:space="1" w:color="auto"/>
      </w:pBdr>
    </w:pPr>
    <w:r>
      <w:rPr>
        <w:b/>
      </w:rPr>
      <w:t>Selcable</w:t>
    </w:r>
    <w:r>
      <w:t xml:space="preserve"> </w:t>
    </w:r>
    <w:r w:rsidR="00C144C9" w:rsidRPr="00C144C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6145" type="#_x0000_t202" style="position:absolute;margin-left:473.45pt;margin-top:28.35pt;width:56.7pt;height:14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" stroked="f">
          <v:textbox inset="0,0,0,0">
            <w:txbxContent>
              <w:p w:rsidR="002A73A1" w:rsidRDefault="00C144C9" w:rsidP="002A73A1">
                <w:pPr>
                  <w:pStyle w:val="Sidnumrering"/>
                </w:pPr>
                <w:r>
                  <w:fldChar w:fldCharType="begin"/>
                </w:r>
                <w:r w:rsidR="00A160D2">
                  <w:instrText xml:space="preserve"> PAGE </w:instrText>
                </w:r>
                <w:r>
                  <w:fldChar w:fldCharType="separate"/>
                </w:r>
                <w:r w:rsidR="00E41333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  <w:r w:rsidR="002A73A1">
                  <w:t xml:space="preserve"> (</w:t>
                </w:r>
                <w:r>
                  <w:fldChar w:fldCharType="begin"/>
                </w:r>
                <w:r w:rsidR="00A160D2">
                  <w:instrText xml:space="preserve"> NUMPAGES </w:instrText>
                </w:r>
                <w:r>
                  <w:fldChar w:fldCharType="separate"/>
                </w:r>
                <w:r w:rsidR="00E41333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  <w:r w:rsidR="002A73A1">
                  <w:t>)</w:t>
                </w:r>
              </w:p>
            </w:txbxContent>
          </v:textbox>
          <w10:wrap anchorx="page" anchory="page"/>
        </v:shape>
      </w:pict>
    </w:r>
    <w:r>
      <w:t xml:space="preserve">Branschförening för svenska kabeltillverkare – Kansli hos Teknikföretagens Branschgrupper AB </w:t>
    </w:r>
  </w:p>
  <w:p w:rsidR="002A73A1" w:rsidRPr="009D67D6" w:rsidRDefault="002A73A1" w:rsidP="002A73A1">
    <w:pPr>
      <w:pStyle w:val="Adressfot"/>
      <w:pBdr>
        <w:top w:val="single" w:sz="4" w:space="1" w:color="auto"/>
      </w:pBdr>
      <w:rPr>
        <w:lang w:val="en-US"/>
      </w:rPr>
    </w:pPr>
    <w:proofErr w:type="spellStart"/>
    <w:r w:rsidRPr="009D67D6">
      <w:rPr>
        <w:lang w:val="en-US"/>
      </w:rPr>
      <w:t>Medlem</w:t>
    </w:r>
    <w:proofErr w:type="spellEnd"/>
    <w:r w:rsidRPr="009D67D6">
      <w:rPr>
        <w:lang w:val="en-US"/>
      </w:rPr>
      <w:t xml:space="preserve"> </w:t>
    </w:r>
    <w:proofErr w:type="spellStart"/>
    <w:r w:rsidRPr="009D67D6">
      <w:rPr>
        <w:lang w:val="en-US"/>
      </w:rPr>
      <w:t>i</w:t>
    </w:r>
    <w:proofErr w:type="spellEnd"/>
    <w:r w:rsidRPr="009D67D6">
      <w:rPr>
        <w:lang w:val="en-US"/>
      </w:rPr>
      <w:t xml:space="preserve"> EUROPACABLE - European Confederation of Associations of Manufacturers of Insulated Wires and Cables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92" w:rsidRDefault="009D3092" w:rsidP="00C920C1">
      <w:r>
        <w:separator/>
      </w:r>
    </w:p>
  </w:footnote>
  <w:footnote w:type="continuationSeparator" w:id="0">
    <w:p w:rsidR="009D3092" w:rsidRDefault="009D3092" w:rsidP="00C92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C1" w:rsidRDefault="002A65A2">
    <w:pPr>
      <w:pStyle w:val="Sidhuvud"/>
      <w:tabs>
        <w:tab w:val="clear" w:pos="4819"/>
        <w:tab w:val="clear" w:pos="5216"/>
        <w:tab w:val="clear" w:pos="9071"/>
        <w:tab w:val="left" w:pos="5188"/>
        <w:tab w:val="left" w:pos="9072"/>
      </w:tabs>
    </w:pPr>
    <w:r>
      <w:rPr>
        <w:noProof/>
        <w:lang w:eastAsia="sv-SE"/>
      </w:rPr>
      <w:drawing>
        <wp:inline distT="0" distB="0" distL="0" distR="0">
          <wp:extent cx="1800225" cy="5524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20C1">
      <w:tab/>
    </w:r>
    <w:r w:rsidR="00C920C1">
      <w:tab/>
    </w:r>
    <w:r w:rsidR="00C920C1">
      <w:tab/>
    </w:r>
    <w:r w:rsidR="00C920C1">
      <w:tab/>
    </w:r>
    <w:bookmarkStart w:id="0" w:name="Säkerhetsklass"/>
    <w:bookmarkEnd w:id="0"/>
  </w:p>
  <w:p w:rsidR="00C920C1" w:rsidRDefault="00C920C1">
    <w:pPr>
      <w:pStyle w:val="Sidhuvud"/>
      <w:tabs>
        <w:tab w:val="clear" w:pos="5216"/>
        <w:tab w:val="clear" w:pos="9071"/>
        <w:tab w:val="left" w:pos="5188"/>
        <w:tab w:val="left" w:pos="9356"/>
      </w:tabs>
      <w:rPr>
        <w:position w:val="4"/>
      </w:rPr>
    </w:pPr>
    <w:r>
      <w:rPr>
        <w:position w:val="4"/>
      </w:rPr>
      <w:tab/>
    </w:r>
    <w:r>
      <w:rPr>
        <w:position w:val="4"/>
      </w:rPr>
      <w:tab/>
    </w:r>
    <w:r>
      <w:rPr>
        <w:position w:val="4"/>
      </w:rPr>
      <w:tab/>
    </w:r>
    <w:r>
      <w:rPr>
        <w:position w:val="4"/>
      </w:rPr>
      <w:tab/>
    </w:r>
    <w:r>
      <w:rPr>
        <w:position w:val="4"/>
      </w:rPr>
      <w:tab/>
    </w:r>
    <w:bookmarkStart w:id="1" w:name="Dokumentnamn"/>
    <w:bookmarkEnd w:id="1"/>
    <w:r>
      <w:rPr>
        <w:position w:val="4"/>
      </w:rPr>
      <w:tab/>
    </w:r>
    <w:r>
      <w:rPr>
        <w:position w:val="4"/>
      </w:rPr>
      <w:tab/>
    </w:r>
  </w:p>
  <w:tbl>
    <w:tblPr>
      <w:tblW w:w="0" w:type="auto"/>
      <w:tblInd w:w="-1" w:type="dxa"/>
      <w:tblLayout w:type="fixed"/>
      <w:tblCellMar>
        <w:left w:w="70" w:type="dxa"/>
        <w:right w:w="70" w:type="dxa"/>
      </w:tblCellMar>
      <w:tblLook w:val="0000"/>
    </w:tblPr>
    <w:tblGrid>
      <w:gridCol w:w="3856"/>
      <w:gridCol w:w="1318"/>
      <w:gridCol w:w="1631"/>
      <w:gridCol w:w="921"/>
      <w:gridCol w:w="2835"/>
    </w:tblGrid>
    <w:tr w:rsidR="00C920C1">
      <w:trPr>
        <w:cantSplit/>
        <w:trHeight w:hRule="exact" w:val="200"/>
      </w:trPr>
      <w:tc>
        <w:tcPr>
          <w:tcW w:w="5173" w:type="dxa"/>
          <w:gridSpan w:val="2"/>
        </w:tcPr>
        <w:p w:rsidR="00C920C1" w:rsidRDefault="00C920C1">
          <w:pPr>
            <w:pStyle w:val="Sidhuvud"/>
            <w:rPr>
              <w:sz w:val="12"/>
            </w:rPr>
          </w:pPr>
        </w:p>
      </w:tc>
      <w:tc>
        <w:tcPr>
          <w:tcW w:w="1631" w:type="dxa"/>
        </w:tcPr>
        <w:p w:rsidR="00C920C1" w:rsidRDefault="00C920C1">
          <w:pPr>
            <w:pStyle w:val="Sidhuvud"/>
            <w:rPr>
              <w:i/>
              <w:sz w:val="12"/>
            </w:rPr>
          </w:pPr>
          <w:r>
            <w:rPr>
              <w:sz w:val="12"/>
            </w:rPr>
            <w:t xml:space="preserve">Datum - </w:t>
          </w:r>
          <w:r>
            <w:rPr>
              <w:i/>
              <w:sz w:val="12"/>
            </w:rPr>
            <w:t>Date</w:t>
          </w:r>
        </w:p>
      </w:tc>
      <w:tc>
        <w:tcPr>
          <w:tcW w:w="921" w:type="dxa"/>
        </w:tcPr>
        <w:p w:rsidR="00C920C1" w:rsidRDefault="00C920C1">
          <w:pPr>
            <w:pStyle w:val="Sidhuvud"/>
            <w:rPr>
              <w:sz w:val="12"/>
            </w:rPr>
          </w:pPr>
        </w:p>
      </w:tc>
      <w:tc>
        <w:tcPr>
          <w:tcW w:w="2835" w:type="dxa"/>
        </w:tcPr>
        <w:p w:rsidR="00C920C1" w:rsidRDefault="00C920C1">
          <w:pPr>
            <w:pStyle w:val="Sidhuvud"/>
            <w:rPr>
              <w:i/>
              <w:sz w:val="12"/>
            </w:rPr>
          </w:pPr>
          <w:r>
            <w:rPr>
              <w:sz w:val="12"/>
            </w:rPr>
            <w:t xml:space="preserve">Beteckning - </w:t>
          </w:r>
          <w:proofErr w:type="spellStart"/>
          <w:r>
            <w:rPr>
              <w:i/>
              <w:sz w:val="12"/>
            </w:rPr>
            <w:t>Reference</w:t>
          </w:r>
          <w:proofErr w:type="spellEnd"/>
        </w:p>
      </w:tc>
    </w:tr>
    <w:tr w:rsidR="00C920C1" w:rsidTr="002A73A1">
      <w:tblPrEx>
        <w:tblCellMar>
          <w:left w:w="71" w:type="dxa"/>
          <w:right w:w="71" w:type="dxa"/>
        </w:tblCellMar>
      </w:tblPrEx>
      <w:trPr>
        <w:cantSplit/>
        <w:trHeight w:hRule="exact" w:val="387"/>
      </w:trPr>
      <w:tc>
        <w:tcPr>
          <w:tcW w:w="5174" w:type="dxa"/>
          <w:gridSpan w:val="2"/>
        </w:tcPr>
        <w:p w:rsidR="00C920C1" w:rsidRDefault="00C920C1">
          <w:pPr>
            <w:pStyle w:val="Sidhuvud"/>
            <w:spacing w:before="60"/>
            <w:rPr>
              <w:position w:val="-4"/>
            </w:rPr>
          </w:pPr>
        </w:p>
      </w:tc>
      <w:tc>
        <w:tcPr>
          <w:tcW w:w="2552" w:type="dxa"/>
          <w:gridSpan w:val="2"/>
        </w:tcPr>
        <w:p w:rsidR="00C920C1" w:rsidRDefault="00D17B1C" w:rsidP="004D6F7A">
          <w:pPr>
            <w:pStyle w:val="Sidhuvud"/>
            <w:tabs>
              <w:tab w:val="left" w:pos="1701"/>
            </w:tabs>
            <w:spacing w:before="60"/>
            <w:rPr>
              <w:position w:val="-4"/>
            </w:rPr>
          </w:pPr>
          <w:bookmarkStart w:id="2" w:name="Datum"/>
          <w:bookmarkEnd w:id="2"/>
          <w:r>
            <w:rPr>
              <w:position w:val="-4"/>
            </w:rPr>
            <w:t>2014-</w:t>
          </w:r>
          <w:r w:rsidR="004D6F7A">
            <w:rPr>
              <w:position w:val="-4"/>
            </w:rPr>
            <w:t>05-23</w:t>
          </w:r>
        </w:p>
      </w:tc>
      <w:tc>
        <w:tcPr>
          <w:tcW w:w="2835" w:type="dxa"/>
        </w:tcPr>
        <w:p w:rsidR="00C920C1" w:rsidRDefault="006C3B5D" w:rsidP="004D6F7A">
          <w:pPr>
            <w:pStyle w:val="Sidhuvud"/>
            <w:spacing w:before="60"/>
            <w:rPr>
              <w:position w:val="-4"/>
            </w:rPr>
          </w:pPr>
          <w:bookmarkStart w:id="3" w:name="Dokumentnr"/>
          <w:bookmarkEnd w:id="3"/>
          <w:r>
            <w:rPr>
              <w:position w:val="-4"/>
            </w:rPr>
            <w:t>SELC-1</w:t>
          </w:r>
          <w:r w:rsidR="005F7532">
            <w:rPr>
              <w:position w:val="-4"/>
            </w:rPr>
            <w:t>4</w:t>
          </w:r>
          <w:r>
            <w:rPr>
              <w:position w:val="-4"/>
            </w:rPr>
            <w:t>:0</w:t>
          </w:r>
          <w:r w:rsidR="005F7532">
            <w:rPr>
              <w:position w:val="-4"/>
            </w:rPr>
            <w:t>1</w:t>
          </w:r>
          <w:r w:rsidR="004D6F7A">
            <w:rPr>
              <w:position w:val="-4"/>
            </w:rPr>
            <w:t>6</w:t>
          </w:r>
        </w:p>
      </w:tc>
    </w:tr>
    <w:tr w:rsidR="00C920C1" w:rsidTr="002A73A1">
      <w:trPr>
        <w:cantSplit/>
        <w:trHeight w:hRule="exact" w:val="276"/>
      </w:trPr>
      <w:tc>
        <w:tcPr>
          <w:tcW w:w="3856" w:type="dxa"/>
        </w:tcPr>
        <w:p w:rsidR="00C920C1" w:rsidRDefault="00C920C1">
          <w:pPr>
            <w:pStyle w:val="Sidhuvud"/>
            <w:rPr>
              <w:i/>
              <w:sz w:val="12"/>
              <w:lang w:val="en-GB"/>
            </w:rPr>
          </w:pPr>
          <w:proofErr w:type="spellStart"/>
          <w:r>
            <w:rPr>
              <w:sz w:val="12"/>
              <w:lang w:val="en-GB"/>
            </w:rPr>
            <w:t>Vår</w:t>
          </w:r>
          <w:proofErr w:type="spellEnd"/>
          <w:r>
            <w:rPr>
              <w:sz w:val="12"/>
              <w:lang w:val="en-GB"/>
            </w:rPr>
            <w:t xml:space="preserve"> </w:t>
          </w:r>
          <w:proofErr w:type="spellStart"/>
          <w:r>
            <w:rPr>
              <w:sz w:val="12"/>
              <w:lang w:val="en-GB"/>
            </w:rPr>
            <w:t>handläggare</w:t>
          </w:r>
          <w:proofErr w:type="spellEnd"/>
          <w:r>
            <w:rPr>
              <w:sz w:val="12"/>
              <w:lang w:val="en-GB"/>
            </w:rPr>
            <w:t xml:space="preserve"> </w:t>
          </w:r>
          <w:proofErr w:type="spellStart"/>
          <w:r>
            <w:rPr>
              <w:sz w:val="12"/>
              <w:lang w:val="en-GB"/>
            </w:rPr>
            <w:t>namn</w:t>
          </w:r>
          <w:proofErr w:type="spellEnd"/>
          <w:r>
            <w:rPr>
              <w:sz w:val="12"/>
              <w:lang w:val="en-GB"/>
            </w:rPr>
            <w:t xml:space="preserve">, </w:t>
          </w:r>
          <w:proofErr w:type="spellStart"/>
          <w:r>
            <w:rPr>
              <w:sz w:val="12"/>
              <w:lang w:val="en-GB"/>
            </w:rPr>
            <w:t>tfn</w:t>
          </w:r>
          <w:proofErr w:type="spellEnd"/>
          <w:r>
            <w:rPr>
              <w:sz w:val="12"/>
              <w:lang w:val="en-GB"/>
            </w:rPr>
            <w:t xml:space="preserve"> - </w:t>
          </w:r>
          <w:r>
            <w:rPr>
              <w:i/>
              <w:sz w:val="12"/>
              <w:lang w:val="en-GB"/>
            </w:rPr>
            <w:t>Attending to this matter name, telephone</w:t>
          </w:r>
        </w:p>
      </w:tc>
      <w:tc>
        <w:tcPr>
          <w:tcW w:w="1317" w:type="dxa"/>
        </w:tcPr>
        <w:p w:rsidR="00C920C1" w:rsidRDefault="00C920C1">
          <w:pPr>
            <w:pStyle w:val="Sidhuvud"/>
            <w:ind w:left="214"/>
            <w:rPr>
              <w:sz w:val="12"/>
              <w:lang w:val="en-GB"/>
            </w:rPr>
          </w:pPr>
        </w:p>
      </w:tc>
      <w:tc>
        <w:tcPr>
          <w:tcW w:w="2552" w:type="dxa"/>
          <w:gridSpan w:val="2"/>
        </w:tcPr>
        <w:p w:rsidR="00C920C1" w:rsidRDefault="00C920C1">
          <w:pPr>
            <w:pStyle w:val="Sidhuvud"/>
            <w:rPr>
              <w:i/>
              <w:sz w:val="12"/>
              <w:lang w:val="en-GB"/>
            </w:rPr>
          </w:pPr>
          <w:proofErr w:type="spellStart"/>
          <w:r>
            <w:rPr>
              <w:sz w:val="12"/>
              <w:lang w:val="en-GB"/>
            </w:rPr>
            <w:t>Ert</w:t>
          </w:r>
          <w:proofErr w:type="spellEnd"/>
          <w:r>
            <w:rPr>
              <w:sz w:val="12"/>
              <w:lang w:val="en-GB"/>
            </w:rPr>
            <w:t xml:space="preserve"> datum - </w:t>
          </w:r>
          <w:r>
            <w:rPr>
              <w:i/>
              <w:sz w:val="12"/>
              <w:lang w:val="en-GB"/>
            </w:rPr>
            <w:t>Your date</w:t>
          </w:r>
        </w:p>
      </w:tc>
      <w:tc>
        <w:tcPr>
          <w:tcW w:w="2835" w:type="dxa"/>
        </w:tcPr>
        <w:p w:rsidR="00C920C1" w:rsidRDefault="00C920C1">
          <w:pPr>
            <w:pStyle w:val="Sidhuvud"/>
            <w:rPr>
              <w:i/>
              <w:sz w:val="12"/>
              <w:lang w:val="en-GB"/>
            </w:rPr>
          </w:pPr>
          <w:proofErr w:type="spellStart"/>
          <w:r>
            <w:rPr>
              <w:sz w:val="12"/>
              <w:lang w:val="en-GB"/>
            </w:rPr>
            <w:t>Er</w:t>
          </w:r>
          <w:proofErr w:type="spellEnd"/>
          <w:r>
            <w:rPr>
              <w:sz w:val="12"/>
              <w:lang w:val="en-GB"/>
            </w:rPr>
            <w:t xml:space="preserve"> </w:t>
          </w:r>
          <w:proofErr w:type="spellStart"/>
          <w:r>
            <w:rPr>
              <w:sz w:val="12"/>
              <w:lang w:val="en-GB"/>
            </w:rPr>
            <w:t>beteckning</w:t>
          </w:r>
          <w:proofErr w:type="spellEnd"/>
          <w:r>
            <w:rPr>
              <w:sz w:val="12"/>
              <w:lang w:val="en-GB"/>
            </w:rPr>
            <w:t xml:space="preserve"> - </w:t>
          </w:r>
          <w:r>
            <w:rPr>
              <w:i/>
              <w:sz w:val="12"/>
              <w:lang w:val="en-GB"/>
            </w:rPr>
            <w:t>Your reference</w:t>
          </w:r>
        </w:p>
      </w:tc>
    </w:tr>
    <w:tr w:rsidR="00C920C1" w:rsidTr="002A73A1">
      <w:tblPrEx>
        <w:tblCellMar>
          <w:left w:w="71" w:type="dxa"/>
          <w:right w:w="71" w:type="dxa"/>
        </w:tblCellMar>
      </w:tblPrEx>
      <w:trPr>
        <w:cantSplit/>
        <w:trHeight w:hRule="exact" w:val="434"/>
      </w:trPr>
      <w:tc>
        <w:tcPr>
          <w:tcW w:w="5174" w:type="dxa"/>
          <w:gridSpan w:val="2"/>
        </w:tcPr>
        <w:p w:rsidR="00C920C1" w:rsidRDefault="00C920C1">
          <w:pPr>
            <w:pStyle w:val="Sidhuvud"/>
            <w:tabs>
              <w:tab w:val="left" w:pos="3918"/>
            </w:tabs>
            <w:spacing w:before="60"/>
          </w:pPr>
          <w:bookmarkStart w:id="4" w:name="Uppgjord"/>
          <w:bookmarkEnd w:id="4"/>
          <w:r>
            <w:t>Bo Rasmusson</w:t>
          </w:r>
        </w:p>
      </w:tc>
      <w:tc>
        <w:tcPr>
          <w:tcW w:w="2552" w:type="dxa"/>
          <w:gridSpan w:val="2"/>
        </w:tcPr>
        <w:p w:rsidR="00C920C1" w:rsidRDefault="00C920C1">
          <w:pPr>
            <w:pStyle w:val="Sidhuvud"/>
            <w:tabs>
              <w:tab w:val="left" w:pos="2665"/>
            </w:tabs>
            <w:spacing w:before="60"/>
          </w:pPr>
          <w:bookmarkStart w:id="5" w:name="Ertdatum"/>
          <w:bookmarkEnd w:id="5"/>
        </w:p>
      </w:tc>
      <w:tc>
        <w:tcPr>
          <w:tcW w:w="2835" w:type="dxa"/>
        </w:tcPr>
        <w:p w:rsidR="00C920C1" w:rsidRDefault="00C920C1">
          <w:pPr>
            <w:pStyle w:val="Sidhuvud"/>
            <w:tabs>
              <w:tab w:val="left" w:pos="2665"/>
            </w:tabs>
            <w:spacing w:before="60"/>
          </w:pPr>
          <w:bookmarkStart w:id="6" w:name="Erbeteckning"/>
          <w:bookmarkEnd w:id="6"/>
        </w:p>
      </w:tc>
    </w:tr>
  </w:tbl>
  <w:p w:rsidR="00C920C1" w:rsidRDefault="00C920C1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Rubrik1"/>
      <w:lvlText w:val="%1"/>
      <w:legacy w:legacy="1" w:legacySpace="0" w:legacyIndent="1247"/>
      <w:lvlJc w:val="left"/>
      <w:pPr>
        <w:ind w:left="2551" w:hanging="1247"/>
      </w:pPr>
      <w:rPr>
        <w:u w:val="none"/>
      </w:rPr>
    </w:lvl>
    <w:lvl w:ilvl="1">
      <w:start w:val="1"/>
      <w:numFmt w:val="decimal"/>
      <w:pStyle w:val="Rubrik2"/>
      <w:lvlText w:val="%1.%2"/>
      <w:legacy w:legacy="1" w:legacySpace="0" w:legacyIndent="1247"/>
      <w:lvlJc w:val="left"/>
      <w:pPr>
        <w:ind w:left="2551" w:hanging="1247"/>
      </w:pPr>
      <w:rPr>
        <w:u w:val="none"/>
      </w:rPr>
    </w:lvl>
    <w:lvl w:ilvl="2">
      <w:start w:val="1"/>
      <w:numFmt w:val="decimal"/>
      <w:pStyle w:val="Rubrik3"/>
      <w:lvlText w:val="%1.%2.%3"/>
      <w:legacy w:legacy="1" w:legacySpace="0" w:legacyIndent="1247"/>
      <w:lvlJc w:val="left"/>
      <w:pPr>
        <w:ind w:left="2551" w:hanging="1247"/>
      </w:pPr>
      <w:rPr>
        <w:u w:val="none"/>
      </w:rPr>
    </w:lvl>
    <w:lvl w:ilvl="3">
      <w:start w:val="1"/>
      <w:numFmt w:val="decimal"/>
      <w:pStyle w:val="Rubrik4"/>
      <w:lvlText w:val="%1.%2.%3.%4"/>
      <w:legacy w:legacy="1" w:legacySpace="0" w:legacyIndent="1247"/>
      <w:lvlJc w:val="left"/>
      <w:pPr>
        <w:ind w:left="2551" w:hanging="1247"/>
      </w:pPr>
      <w:rPr>
        <w:u w:val="none"/>
      </w:rPr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1">
    <w:nsid w:val="09FA7959"/>
    <w:multiLevelType w:val="hybridMultilevel"/>
    <w:tmpl w:val="4A620CEE"/>
    <w:lvl w:ilvl="0" w:tplc="4836B3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864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C6C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AD0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CF2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AF5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036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4A0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4C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36597D"/>
    <w:multiLevelType w:val="hybridMultilevel"/>
    <w:tmpl w:val="999C641C"/>
    <w:lvl w:ilvl="0" w:tplc="6BAAF916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C04340"/>
    <w:multiLevelType w:val="hybridMultilevel"/>
    <w:tmpl w:val="7842E732"/>
    <w:lvl w:ilvl="0" w:tplc="6BAAF916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073938"/>
    <w:multiLevelType w:val="hybridMultilevel"/>
    <w:tmpl w:val="55D8D328"/>
    <w:lvl w:ilvl="0" w:tplc="6BAAF916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1CC4CD6"/>
    <w:multiLevelType w:val="hybridMultilevel"/>
    <w:tmpl w:val="D3D052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1DD4FF4"/>
    <w:multiLevelType w:val="hybridMultilevel"/>
    <w:tmpl w:val="97841A86"/>
    <w:lvl w:ilvl="0" w:tplc="6BAAF916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35B0A0A"/>
    <w:multiLevelType w:val="hybridMultilevel"/>
    <w:tmpl w:val="9CC6DF38"/>
    <w:lvl w:ilvl="0" w:tplc="6BAAF916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2F7601"/>
    <w:multiLevelType w:val="hybridMultilevel"/>
    <w:tmpl w:val="89E23FD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CB25565"/>
    <w:multiLevelType w:val="hybridMultilevel"/>
    <w:tmpl w:val="87F42E66"/>
    <w:lvl w:ilvl="0" w:tplc="6BAAF916">
      <w:start w:val="1"/>
      <w:numFmt w:val="decimal"/>
      <w:lvlText w:val="%1."/>
      <w:lvlJc w:val="left"/>
      <w:pPr>
        <w:ind w:left="3066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2793" w:hanging="360"/>
      </w:pPr>
    </w:lvl>
    <w:lvl w:ilvl="2" w:tplc="041D001B" w:tentative="1">
      <w:start w:val="1"/>
      <w:numFmt w:val="lowerRoman"/>
      <w:lvlText w:val="%3."/>
      <w:lvlJc w:val="right"/>
      <w:pPr>
        <w:ind w:left="3513" w:hanging="180"/>
      </w:pPr>
    </w:lvl>
    <w:lvl w:ilvl="3" w:tplc="041D000F" w:tentative="1">
      <w:start w:val="1"/>
      <w:numFmt w:val="decimal"/>
      <w:lvlText w:val="%4."/>
      <w:lvlJc w:val="left"/>
      <w:pPr>
        <w:ind w:left="4233" w:hanging="360"/>
      </w:pPr>
    </w:lvl>
    <w:lvl w:ilvl="4" w:tplc="041D0019" w:tentative="1">
      <w:start w:val="1"/>
      <w:numFmt w:val="lowerLetter"/>
      <w:lvlText w:val="%5."/>
      <w:lvlJc w:val="left"/>
      <w:pPr>
        <w:ind w:left="4953" w:hanging="360"/>
      </w:pPr>
    </w:lvl>
    <w:lvl w:ilvl="5" w:tplc="041D001B" w:tentative="1">
      <w:start w:val="1"/>
      <w:numFmt w:val="lowerRoman"/>
      <w:lvlText w:val="%6."/>
      <w:lvlJc w:val="right"/>
      <w:pPr>
        <w:ind w:left="5673" w:hanging="180"/>
      </w:pPr>
    </w:lvl>
    <w:lvl w:ilvl="6" w:tplc="041D000F" w:tentative="1">
      <w:start w:val="1"/>
      <w:numFmt w:val="decimal"/>
      <w:lvlText w:val="%7."/>
      <w:lvlJc w:val="left"/>
      <w:pPr>
        <w:ind w:left="6393" w:hanging="360"/>
      </w:pPr>
    </w:lvl>
    <w:lvl w:ilvl="7" w:tplc="041D0019" w:tentative="1">
      <w:start w:val="1"/>
      <w:numFmt w:val="lowerLetter"/>
      <w:lvlText w:val="%8."/>
      <w:lvlJc w:val="left"/>
      <w:pPr>
        <w:ind w:left="7113" w:hanging="360"/>
      </w:pPr>
    </w:lvl>
    <w:lvl w:ilvl="8" w:tplc="041D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EEA75E4"/>
    <w:multiLevelType w:val="hybridMultilevel"/>
    <w:tmpl w:val="D71CD678"/>
    <w:lvl w:ilvl="0" w:tplc="6BAAF916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402BEC"/>
    <w:multiLevelType w:val="hybridMultilevel"/>
    <w:tmpl w:val="76CCD38C"/>
    <w:lvl w:ilvl="0" w:tplc="6BAAF916">
      <w:start w:val="1"/>
      <w:numFmt w:val="decimal"/>
      <w:lvlText w:val="%1."/>
      <w:lvlJc w:val="left"/>
      <w:pPr>
        <w:ind w:left="279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120C4D"/>
    <w:multiLevelType w:val="hybridMultilevel"/>
    <w:tmpl w:val="3E20D70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A9A5DE4"/>
    <w:multiLevelType w:val="hybridMultilevel"/>
    <w:tmpl w:val="9286A53C"/>
    <w:lvl w:ilvl="0" w:tplc="B6904FF0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2"/>
        </w:tabs>
        <w:ind w:left="8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2"/>
        </w:tabs>
        <w:ind w:left="8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2"/>
        </w:tabs>
        <w:ind w:left="9542" w:hanging="360"/>
      </w:pPr>
      <w:rPr>
        <w:rFonts w:ascii="Wingdings" w:hAnsi="Wingdings" w:hint="default"/>
      </w:rPr>
    </w:lvl>
  </w:abstractNum>
  <w:abstractNum w:abstractNumId="14">
    <w:nsid w:val="74B17853"/>
    <w:multiLevelType w:val="hybridMultilevel"/>
    <w:tmpl w:val="4080C47C"/>
    <w:lvl w:ilvl="0" w:tplc="6BAAF916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6112B6F"/>
    <w:multiLevelType w:val="hybridMultilevel"/>
    <w:tmpl w:val="E766C86C"/>
    <w:lvl w:ilvl="0" w:tplc="D6C8419C">
      <w:start w:val="1"/>
      <w:numFmt w:val="lowerLetter"/>
      <w:pStyle w:val="Listabcsingleline"/>
      <w:lvlText w:val="%1"/>
      <w:lvlJc w:val="left"/>
      <w:pPr>
        <w:tabs>
          <w:tab w:val="num" w:pos="2920"/>
        </w:tabs>
        <w:ind w:left="2920" w:hanging="368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proofState w:spelling="clean" w:grammar="clean"/>
  <w:defaultTabStop w:val="124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E30C0"/>
    <w:rsid w:val="000152C6"/>
    <w:rsid w:val="00016213"/>
    <w:rsid w:val="0008648D"/>
    <w:rsid w:val="000B67B9"/>
    <w:rsid w:val="000E2831"/>
    <w:rsid w:val="000F3C2B"/>
    <w:rsid w:val="00122642"/>
    <w:rsid w:val="001337F0"/>
    <w:rsid w:val="00137992"/>
    <w:rsid w:val="00157027"/>
    <w:rsid w:val="001A35C2"/>
    <w:rsid w:val="001A6D95"/>
    <w:rsid w:val="001B07B7"/>
    <w:rsid w:val="001B1A4D"/>
    <w:rsid w:val="001B6029"/>
    <w:rsid w:val="001B7CFF"/>
    <w:rsid w:val="001F1CD4"/>
    <w:rsid w:val="001F34AA"/>
    <w:rsid w:val="002140B1"/>
    <w:rsid w:val="002459E9"/>
    <w:rsid w:val="00283BF5"/>
    <w:rsid w:val="002A65A2"/>
    <w:rsid w:val="002A73A1"/>
    <w:rsid w:val="002B3B1D"/>
    <w:rsid w:val="002B758C"/>
    <w:rsid w:val="002C0A67"/>
    <w:rsid w:val="002C40F1"/>
    <w:rsid w:val="002C5A71"/>
    <w:rsid w:val="002E4351"/>
    <w:rsid w:val="00344DFA"/>
    <w:rsid w:val="003557E4"/>
    <w:rsid w:val="00386B4D"/>
    <w:rsid w:val="0040451B"/>
    <w:rsid w:val="00437D16"/>
    <w:rsid w:val="004D5F28"/>
    <w:rsid w:val="004D6F7A"/>
    <w:rsid w:val="00504A9B"/>
    <w:rsid w:val="0052495F"/>
    <w:rsid w:val="00570255"/>
    <w:rsid w:val="00580B83"/>
    <w:rsid w:val="00595183"/>
    <w:rsid w:val="00597501"/>
    <w:rsid w:val="005F7532"/>
    <w:rsid w:val="006247CC"/>
    <w:rsid w:val="006510C1"/>
    <w:rsid w:val="00682868"/>
    <w:rsid w:val="00684F95"/>
    <w:rsid w:val="006A3498"/>
    <w:rsid w:val="006C3B5D"/>
    <w:rsid w:val="00720407"/>
    <w:rsid w:val="0072123A"/>
    <w:rsid w:val="00727B12"/>
    <w:rsid w:val="00773E3B"/>
    <w:rsid w:val="007813CD"/>
    <w:rsid w:val="007D2E4B"/>
    <w:rsid w:val="0085503D"/>
    <w:rsid w:val="009616EA"/>
    <w:rsid w:val="00987D34"/>
    <w:rsid w:val="00997C27"/>
    <w:rsid w:val="009B5B92"/>
    <w:rsid w:val="009B68E3"/>
    <w:rsid w:val="009D18F7"/>
    <w:rsid w:val="009D3092"/>
    <w:rsid w:val="009E30C0"/>
    <w:rsid w:val="009F2F32"/>
    <w:rsid w:val="00A0610A"/>
    <w:rsid w:val="00A160D2"/>
    <w:rsid w:val="00A55FC6"/>
    <w:rsid w:val="00A97A0B"/>
    <w:rsid w:val="00AD6880"/>
    <w:rsid w:val="00B14CD1"/>
    <w:rsid w:val="00B267F7"/>
    <w:rsid w:val="00B4684F"/>
    <w:rsid w:val="00B5781B"/>
    <w:rsid w:val="00BA564D"/>
    <w:rsid w:val="00BF0B68"/>
    <w:rsid w:val="00C05246"/>
    <w:rsid w:val="00C144C9"/>
    <w:rsid w:val="00C37FE1"/>
    <w:rsid w:val="00C920C1"/>
    <w:rsid w:val="00D10CAB"/>
    <w:rsid w:val="00D17B1C"/>
    <w:rsid w:val="00D963AA"/>
    <w:rsid w:val="00DA0078"/>
    <w:rsid w:val="00DA71F9"/>
    <w:rsid w:val="00E22AD8"/>
    <w:rsid w:val="00E37FCF"/>
    <w:rsid w:val="00E40712"/>
    <w:rsid w:val="00E41333"/>
    <w:rsid w:val="00E573F1"/>
    <w:rsid w:val="00E73F6E"/>
    <w:rsid w:val="00E766AD"/>
    <w:rsid w:val="00E81A95"/>
    <w:rsid w:val="00EB73C2"/>
    <w:rsid w:val="00ED5B0B"/>
    <w:rsid w:val="00EF2D1A"/>
    <w:rsid w:val="00EF410F"/>
    <w:rsid w:val="00EF4C32"/>
    <w:rsid w:val="00F00A17"/>
    <w:rsid w:val="00F14A6C"/>
    <w:rsid w:val="00F27410"/>
    <w:rsid w:val="00F52FD2"/>
    <w:rsid w:val="00F74213"/>
    <w:rsid w:val="00FE4407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3D"/>
    <w:pPr>
      <w:keepNext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</w:pPr>
    <w:rPr>
      <w:rFonts w:ascii="Arial" w:hAnsi="Arial"/>
      <w:sz w:val="22"/>
      <w:lang w:eastAsia="en-US"/>
    </w:rPr>
  </w:style>
  <w:style w:type="paragraph" w:styleId="Rubrik1">
    <w:name w:val="heading 1"/>
    <w:basedOn w:val="Normal"/>
    <w:next w:val="Brdtext"/>
    <w:qFormat/>
    <w:rsid w:val="0085503D"/>
    <w:pPr>
      <w:numPr>
        <w:numId w:val="1"/>
      </w:numPr>
      <w:tabs>
        <w:tab w:val="left" w:pos="6464"/>
      </w:tabs>
      <w:spacing w:before="240"/>
      <w:ind w:hanging="1304"/>
      <w:outlineLvl w:val="0"/>
    </w:pPr>
    <w:rPr>
      <w:caps/>
      <w:kern w:val="28"/>
      <w:u w:val="single"/>
    </w:rPr>
  </w:style>
  <w:style w:type="paragraph" w:styleId="Rubrik2">
    <w:name w:val="heading 2"/>
    <w:basedOn w:val="Rubrik1"/>
    <w:next w:val="Brdtext"/>
    <w:qFormat/>
    <w:rsid w:val="0085503D"/>
    <w:pPr>
      <w:numPr>
        <w:ilvl w:val="1"/>
      </w:numPr>
      <w:ind w:hanging="1304"/>
      <w:outlineLvl w:val="1"/>
    </w:pPr>
    <w:rPr>
      <w:u w:val="none"/>
    </w:rPr>
  </w:style>
  <w:style w:type="paragraph" w:styleId="Rubrik3">
    <w:name w:val="heading 3"/>
    <w:basedOn w:val="Rubrik2"/>
    <w:next w:val="Brdtext"/>
    <w:qFormat/>
    <w:rsid w:val="0085503D"/>
    <w:pPr>
      <w:numPr>
        <w:ilvl w:val="2"/>
      </w:numPr>
      <w:ind w:hanging="1304"/>
      <w:outlineLvl w:val="2"/>
    </w:pPr>
    <w:rPr>
      <w:caps w:val="0"/>
      <w:u w:val="single"/>
    </w:rPr>
  </w:style>
  <w:style w:type="paragraph" w:styleId="Rubrik4">
    <w:name w:val="heading 4"/>
    <w:basedOn w:val="Rubrik3"/>
    <w:next w:val="Brdtext"/>
    <w:qFormat/>
    <w:rsid w:val="0085503D"/>
    <w:pPr>
      <w:numPr>
        <w:ilvl w:val="3"/>
      </w:numPr>
      <w:ind w:hanging="1304"/>
      <w:outlineLvl w:val="3"/>
    </w:pPr>
    <w:rPr>
      <w:u w:val="none"/>
    </w:rPr>
  </w:style>
  <w:style w:type="paragraph" w:styleId="Rubrik5">
    <w:name w:val="heading 5"/>
    <w:basedOn w:val="Normal"/>
    <w:next w:val="Normal"/>
    <w:qFormat/>
    <w:rsid w:val="0085503D"/>
    <w:pPr>
      <w:numPr>
        <w:ilvl w:val="4"/>
        <w:numId w:val="1"/>
      </w:numPr>
      <w:spacing w:before="240" w:after="60"/>
      <w:ind w:left="4988"/>
      <w:outlineLvl w:val="4"/>
    </w:pPr>
  </w:style>
  <w:style w:type="paragraph" w:styleId="Rubrik6">
    <w:name w:val="heading 6"/>
    <w:basedOn w:val="Normal"/>
    <w:next w:val="Normal"/>
    <w:qFormat/>
    <w:rsid w:val="0085503D"/>
    <w:pPr>
      <w:numPr>
        <w:ilvl w:val="5"/>
        <w:numId w:val="1"/>
      </w:numPr>
      <w:spacing w:before="240" w:after="60"/>
      <w:ind w:left="4988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5503D"/>
    <w:pPr>
      <w:numPr>
        <w:ilvl w:val="6"/>
        <w:numId w:val="1"/>
      </w:numPr>
      <w:spacing w:before="240" w:after="60"/>
      <w:ind w:left="4988"/>
      <w:outlineLvl w:val="6"/>
    </w:pPr>
    <w:rPr>
      <w:sz w:val="20"/>
    </w:rPr>
  </w:style>
  <w:style w:type="paragraph" w:styleId="Rubrik8">
    <w:name w:val="heading 8"/>
    <w:basedOn w:val="Normal"/>
    <w:next w:val="Normal"/>
    <w:qFormat/>
    <w:rsid w:val="0085503D"/>
    <w:pPr>
      <w:numPr>
        <w:ilvl w:val="7"/>
        <w:numId w:val="1"/>
      </w:numPr>
      <w:spacing w:before="240" w:after="60"/>
      <w:ind w:left="4988"/>
      <w:outlineLvl w:val="7"/>
    </w:pPr>
    <w:rPr>
      <w:i/>
      <w:sz w:val="20"/>
    </w:rPr>
  </w:style>
  <w:style w:type="paragraph" w:styleId="Rubrik9">
    <w:name w:val="heading 9"/>
    <w:basedOn w:val="Normal"/>
    <w:next w:val="Normal"/>
    <w:qFormat/>
    <w:rsid w:val="0085503D"/>
    <w:pPr>
      <w:numPr>
        <w:ilvl w:val="8"/>
        <w:numId w:val="1"/>
      </w:numPr>
      <w:spacing w:before="240" w:after="60"/>
      <w:ind w:left="4988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85503D"/>
    <w:pPr>
      <w:tabs>
        <w:tab w:val="clear" w:pos="9072"/>
        <w:tab w:val="center" w:pos="4819"/>
        <w:tab w:val="right" w:pos="9071"/>
      </w:tabs>
    </w:pPr>
  </w:style>
  <w:style w:type="paragraph" w:styleId="Sidfot">
    <w:name w:val="footer"/>
    <w:basedOn w:val="Normal"/>
    <w:semiHidden/>
    <w:rsid w:val="0085503D"/>
    <w:pPr>
      <w:tabs>
        <w:tab w:val="center" w:pos="4153"/>
        <w:tab w:val="right" w:pos="8306"/>
      </w:tabs>
    </w:pPr>
  </w:style>
  <w:style w:type="paragraph" w:customStyle="1" w:styleId="SOFTECsidh">
    <w:name w:val="SOFTECsidh"/>
    <w:basedOn w:val="Normal"/>
    <w:rsid w:val="0085503D"/>
    <w:pPr>
      <w:keepNext w:val="0"/>
      <w:tabs>
        <w:tab w:val="clear" w:pos="1247"/>
        <w:tab w:val="clear" w:pos="2552"/>
        <w:tab w:val="clear" w:pos="3856"/>
        <w:tab w:val="clear" w:pos="5216"/>
        <w:tab w:val="clear" w:pos="7768"/>
        <w:tab w:val="clear" w:pos="9072"/>
        <w:tab w:val="clear" w:pos="10206"/>
      </w:tabs>
      <w:ind w:left="-70"/>
    </w:pPr>
    <w:rPr>
      <w:spacing w:val="2"/>
      <w:sz w:val="14"/>
    </w:rPr>
  </w:style>
  <w:style w:type="paragraph" w:customStyle="1" w:styleId="Sidnumrering">
    <w:name w:val="Sidnumrering"/>
    <w:basedOn w:val="Normal"/>
    <w:uiPriority w:val="99"/>
    <w:semiHidden/>
    <w:rsid w:val="002A73A1"/>
    <w:pPr>
      <w:keepNext w:val="0"/>
      <w:tabs>
        <w:tab w:val="clear" w:pos="1247"/>
        <w:tab w:val="clear" w:pos="2552"/>
        <w:tab w:val="clear" w:pos="3856"/>
        <w:tab w:val="clear" w:pos="5216"/>
        <w:tab w:val="clear" w:pos="7768"/>
        <w:tab w:val="clear" w:pos="9072"/>
        <w:tab w:val="clear" w:pos="10206"/>
      </w:tabs>
      <w:jc w:val="right"/>
    </w:pPr>
    <w:rPr>
      <w:sz w:val="15"/>
      <w:szCs w:val="24"/>
      <w:lang w:eastAsia="sv-SE"/>
    </w:rPr>
  </w:style>
  <w:style w:type="paragraph" w:customStyle="1" w:styleId="Adressfot">
    <w:name w:val="Adressfot"/>
    <w:uiPriority w:val="99"/>
    <w:semiHidden/>
    <w:rsid w:val="002A73A1"/>
    <w:pPr>
      <w:ind w:right="-1361"/>
    </w:pPr>
    <w:rPr>
      <w:rFonts w:ascii="Arial" w:hAnsi="Arial"/>
      <w:sz w:val="15"/>
      <w:szCs w:val="24"/>
    </w:rPr>
  </w:style>
  <w:style w:type="character" w:styleId="Hyperlnk">
    <w:name w:val="Hyperlink"/>
    <w:uiPriority w:val="99"/>
    <w:unhideWhenUsed/>
    <w:rsid w:val="002A73A1"/>
    <w:rPr>
      <w:color w:val="409CBE"/>
      <w:u w:val="single"/>
    </w:rPr>
  </w:style>
  <w:style w:type="paragraph" w:styleId="Brdtext">
    <w:name w:val="Body Text"/>
    <w:basedOn w:val="Normal"/>
    <w:semiHidden/>
    <w:rsid w:val="0085503D"/>
    <w:pPr>
      <w:keepNext w:val="0"/>
      <w:keepLines/>
      <w:spacing w:before="240"/>
      <w:ind w:left="2552"/>
    </w:pPr>
  </w:style>
  <w:style w:type="paragraph" w:customStyle="1" w:styleId="Text">
    <w:name w:val="Text"/>
    <w:basedOn w:val="Normal"/>
    <w:rsid w:val="0085503D"/>
    <w:pPr>
      <w:tabs>
        <w:tab w:val="left" w:pos="6464"/>
      </w:tabs>
      <w:ind w:left="2552"/>
    </w:pPr>
  </w:style>
  <w:style w:type="character" w:styleId="Stark">
    <w:name w:val="Strong"/>
    <w:uiPriority w:val="22"/>
    <w:qFormat/>
    <w:rsid w:val="002A73A1"/>
    <w:rPr>
      <w:b/>
      <w:bCs/>
    </w:rPr>
  </w:style>
  <w:style w:type="paragraph" w:customStyle="1" w:styleId="Default">
    <w:name w:val="Default"/>
    <w:rsid w:val="00C05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5F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F28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0610A"/>
    <w:rPr>
      <w:rFonts w:ascii="Arial" w:hAnsi="Arial"/>
      <w:sz w:val="22"/>
      <w:lang w:eastAsia="en-US"/>
    </w:rPr>
  </w:style>
  <w:style w:type="paragraph" w:customStyle="1" w:styleId="Listabcsingleline">
    <w:name w:val="List abc single line"/>
    <w:rsid w:val="00EB73C2"/>
    <w:pPr>
      <w:numPr>
        <w:numId w:val="7"/>
      </w:numPr>
    </w:pPr>
    <w:rPr>
      <w:rFonts w:ascii="Arial" w:hAnsi="Arial"/>
      <w:sz w:val="22"/>
      <w:lang w:val="en-US" w:eastAsia="en-US"/>
    </w:rPr>
  </w:style>
  <w:style w:type="table" w:styleId="Tabellrutnt">
    <w:name w:val="Table Grid"/>
    <w:basedOn w:val="Normaltabell"/>
    <w:rsid w:val="00EB73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8648D"/>
    <w:pPr>
      <w:keepNext w:val="0"/>
      <w:tabs>
        <w:tab w:val="clear" w:pos="1247"/>
        <w:tab w:val="clear" w:pos="2552"/>
        <w:tab w:val="clear" w:pos="3856"/>
        <w:tab w:val="clear" w:pos="5216"/>
        <w:tab w:val="clear" w:pos="7768"/>
        <w:tab w:val="clear" w:pos="9072"/>
        <w:tab w:val="clear" w:pos="10206"/>
      </w:tabs>
      <w:ind w:left="720"/>
      <w:contextualSpacing/>
    </w:pPr>
    <w:rPr>
      <w:rFonts w:ascii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27410"/>
    <w:pPr>
      <w:keepNext w:val="0"/>
      <w:tabs>
        <w:tab w:val="clear" w:pos="1247"/>
        <w:tab w:val="clear" w:pos="2552"/>
        <w:tab w:val="clear" w:pos="3856"/>
        <w:tab w:val="clear" w:pos="5216"/>
        <w:tab w:val="clear" w:pos="7768"/>
        <w:tab w:val="clear" w:pos="9072"/>
        <w:tab w:val="clear" w:pos="10206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8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Office_Excel-kalkylblad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im-international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g.se/eti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lcable@teknikforeta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F2F6-161B-40BF-8943-F3D88934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2148</Words>
  <Characters>11388</Characters>
  <Application>Microsoft Office Word</Application>
  <DocSecurity>0</DocSecurity>
  <Lines>94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Re.: Gas i kabel</vt:lpstr>
    </vt:vector>
  </TitlesOfParts>
  <Company>Hewlett-Packard Company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Gas i kabel</dc:title>
  <dc:subject/>
  <dc:creator>Bo Rasmusson</dc:creator>
  <cp:keywords/>
  <dc:description/>
  <cp:lastModifiedBy>SELCABLE</cp:lastModifiedBy>
  <cp:revision>5</cp:revision>
  <cp:lastPrinted>2002-11-19T14:54:00Z</cp:lastPrinted>
  <dcterms:created xsi:type="dcterms:W3CDTF">2014-05-23T07:45:00Z</dcterms:created>
  <dcterms:modified xsi:type="dcterms:W3CDTF">2014-06-02T19:31:00Z</dcterms:modified>
</cp:coreProperties>
</file>